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F83C" w14:textId="749812F0" w:rsidR="00D17F7D" w:rsidRPr="0028707A" w:rsidRDefault="006C5BE9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28707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La </w:t>
      </w:r>
      <w:r w:rsidR="0028707A" w:rsidRPr="0028707A">
        <w:rPr>
          <w:rStyle w:val="normaltextrun"/>
          <w:rFonts w:ascii="Calibri" w:hAnsi="Calibri" w:cs="Calibri"/>
          <w:b/>
          <w:bCs/>
          <w:sz w:val="28"/>
          <w:szCs w:val="28"/>
        </w:rPr>
        <w:t>storia di Giacomo</w:t>
      </w:r>
      <w:r w:rsidR="00DD76E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3EE9C916" w14:textId="77777777" w:rsidR="0028707A" w:rsidRPr="00C16805" w:rsidRDefault="0028707A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</w:p>
    <w:p w14:paraId="41B0D878" w14:textId="0363FE1C" w:rsidR="000834DC" w:rsidRPr="00C16805" w:rsidRDefault="0028707A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Mi chiamo Maria, e abito a Milano. </w:t>
      </w:r>
      <w:r w:rsidR="00415190" w:rsidRPr="00C16805">
        <w:rPr>
          <w:rStyle w:val="normaltextrun"/>
          <w:rFonts w:ascii="Calibri" w:hAnsi="Calibri" w:cs="Calibri"/>
        </w:rPr>
        <w:t xml:space="preserve">Io e mio </w:t>
      </w:r>
      <w:r w:rsidR="005643D2" w:rsidRPr="00C16805">
        <w:rPr>
          <w:rStyle w:val="normaltextrun"/>
          <w:rFonts w:ascii="Calibri" w:hAnsi="Calibri" w:cs="Calibri"/>
        </w:rPr>
        <w:t>marito abbiamo due figli: Giacomo, 20 anni, adottato da neo</w:t>
      </w:r>
      <w:r w:rsidR="00415190" w:rsidRPr="00C16805">
        <w:rPr>
          <w:rStyle w:val="normaltextrun"/>
          <w:rFonts w:ascii="Calibri" w:hAnsi="Calibri" w:cs="Calibri"/>
        </w:rPr>
        <w:t>nato in Italia e Mark, 1</w:t>
      </w:r>
      <w:r w:rsidR="00F40178" w:rsidRPr="00C16805">
        <w:rPr>
          <w:rStyle w:val="normaltextrun"/>
          <w:rFonts w:ascii="Calibri" w:hAnsi="Calibri" w:cs="Calibri"/>
        </w:rPr>
        <w:t>8</w:t>
      </w:r>
      <w:r w:rsidR="00415190" w:rsidRPr="00C16805">
        <w:rPr>
          <w:rStyle w:val="normaltextrun"/>
          <w:rFonts w:ascii="Calibri" w:hAnsi="Calibri" w:cs="Calibri"/>
        </w:rPr>
        <w:t xml:space="preserve"> anni, </w:t>
      </w:r>
      <w:r w:rsidR="005643D2" w:rsidRPr="00C16805">
        <w:rPr>
          <w:rStyle w:val="normaltextrun"/>
          <w:rFonts w:ascii="Calibri" w:hAnsi="Calibri" w:cs="Calibri"/>
        </w:rPr>
        <w:t>adottato a 3 anni nelle Filippine.</w:t>
      </w:r>
      <w:r w:rsidR="000834DC" w:rsidRPr="00C16805">
        <w:rPr>
          <w:rStyle w:val="normaltextrun"/>
          <w:rFonts w:ascii="Calibri" w:hAnsi="Calibri" w:cs="Calibri"/>
        </w:rPr>
        <w:t xml:space="preserve"> </w:t>
      </w:r>
    </w:p>
    <w:p w14:paraId="2CA3C2DD" w14:textId="1CD6A3A5" w:rsidR="00F745E5" w:rsidRPr="00C16805" w:rsidRDefault="000834DC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  <w:color w:val="000000"/>
        </w:rPr>
      </w:pPr>
      <w:r w:rsidRPr="00C16805">
        <w:rPr>
          <w:rStyle w:val="normaltextrun"/>
          <w:rFonts w:ascii="Calibri" w:hAnsi="Calibri" w:cs="Calibri"/>
        </w:rPr>
        <w:t xml:space="preserve">Giacomo ha un </w:t>
      </w:r>
      <w:r w:rsidRPr="00F55A7A">
        <w:rPr>
          <w:rStyle w:val="normaltextrun"/>
          <w:rFonts w:ascii="Calibri" w:hAnsi="Calibri" w:cs="Calibri"/>
          <w:b/>
          <w:bCs/>
        </w:rPr>
        <w:t>Disturbo di Personalità Borderline</w:t>
      </w:r>
      <w:r w:rsidRPr="00C16805">
        <w:rPr>
          <w:rStyle w:val="normaltextrun"/>
          <w:rFonts w:ascii="Calibri" w:hAnsi="Calibri" w:cs="Calibri"/>
        </w:rPr>
        <w:t xml:space="preserve">. </w:t>
      </w:r>
      <w:r w:rsidR="004315BE" w:rsidRPr="00C16805">
        <w:rPr>
          <w:rStyle w:val="normaltextrun"/>
          <w:rFonts w:ascii="Calibri" w:hAnsi="Calibri" w:cs="Calibri"/>
        </w:rPr>
        <w:t xml:space="preserve">Fin da piccolissimo, </w:t>
      </w:r>
      <w:r w:rsidR="00415190" w:rsidRPr="00C16805">
        <w:rPr>
          <w:rStyle w:val="normaltextrun"/>
          <w:rFonts w:ascii="Calibri" w:hAnsi="Calibri" w:cs="Calibri"/>
        </w:rPr>
        <w:t xml:space="preserve">ha avuto </w:t>
      </w:r>
      <w:r w:rsidR="005643D2" w:rsidRPr="00C16805">
        <w:rPr>
          <w:rStyle w:val="normaltextrun"/>
          <w:rFonts w:ascii="Calibri" w:hAnsi="Calibri" w:cs="Calibri"/>
        </w:rPr>
        <w:t>forte instabilità emotiva, violente crisi di rabbia, difficoltà di autocontrollo, tendenz</w:t>
      </w:r>
      <w:r w:rsidR="00415190" w:rsidRPr="00C16805">
        <w:rPr>
          <w:rStyle w:val="normaltextrun"/>
          <w:rFonts w:ascii="Calibri" w:hAnsi="Calibri" w:cs="Calibri"/>
        </w:rPr>
        <w:t xml:space="preserve">a agli eccessi; è stato seguito </w:t>
      </w:r>
      <w:r w:rsidR="005643D2" w:rsidRPr="00C16805">
        <w:rPr>
          <w:rStyle w:val="normaltextrun"/>
          <w:rFonts w:ascii="Calibri" w:hAnsi="Calibri" w:cs="Calibri"/>
          <w:color w:val="000000"/>
        </w:rPr>
        <w:t>fin dall’infanzia da psicologi e psichiatri</w:t>
      </w:r>
      <w:r w:rsidR="00E82106" w:rsidRPr="00C16805">
        <w:rPr>
          <w:rStyle w:val="normaltextrun"/>
          <w:rFonts w:ascii="Calibri" w:hAnsi="Calibri" w:cs="Calibri"/>
          <w:color w:val="000000"/>
        </w:rPr>
        <w:t xml:space="preserve">, </w:t>
      </w:r>
      <w:r w:rsidR="005643D2" w:rsidRPr="00C16805">
        <w:rPr>
          <w:rStyle w:val="normaltextrun"/>
          <w:rFonts w:ascii="Calibri" w:hAnsi="Calibri" w:cs="Calibri"/>
          <w:color w:val="000000"/>
        </w:rPr>
        <w:t xml:space="preserve"> privati e </w:t>
      </w:r>
      <w:r w:rsidR="00387CD8">
        <w:rPr>
          <w:rStyle w:val="normaltextrun"/>
          <w:rFonts w:ascii="Calibri" w:hAnsi="Calibri" w:cs="Calibri"/>
          <w:color w:val="000000"/>
        </w:rPr>
        <w:t>di grandi ospedali pubblici.</w:t>
      </w:r>
    </w:p>
    <w:p w14:paraId="2CA3C2DE" w14:textId="15181960" w:rsidR="004670BF" w:rsidRPr="00C16805" w:rsidRDefault="00D74358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C16805">
        <w:rPr>
          <w:rStyle w:val="normaltextrun"/>
          <w:rFonts w:ascii="Calibri" w:hAnsi="Calibri" w:cs="Calibri"/>
          <w:color w:val="000000"/>
        </w:rPr>
        <w:t>Malgrado ciò, l</w:t>
      </w:r>
      <w:r w:rsidR="005643D2" w:rsidRPr="00C16805">
        <w:rPr>
          <w:rStyle w:val="normaltextrun"/>
          <w:rFonts w:ascii="Calibri" w:hAnsi="Calibri" w:cs="Calibri"/>
          <w:color w:val="000000"/>
        </w:rPr>
        <w:t xml:space="preserve">a situazione </w:t>
      </w:r>
      <w:r w:rsidRPr="00C16805">
        <w:rPr>
          <w:rStyle w:val="normaltextrun"/>
          <w:rFonts w:ascii="Calibri" w:hAnsi="Calibri" w:cs="Calibri"/>
          <w:color w:val="000000"/>
        </w:rPr>
        <w:t>peggiorava</w:t>
      </w:r>
      <w:r w:rsidR="005643D2" w:rsidRPr="00C16805">
        <w:rPr>
          <w:rStyle w:val="normaltextrun"/>
          <w:rFonts w:ascii="Calibri" w:hAnsi="Calibri" w:cs="Calibri"/>
          <w:color w:val="000000"/>
        </w:rPr>
        <w:t xml:space="preserve"> </w:t>
      </w:r>
      <w:r w:rsidR="004670BF" w:rsidRPr="00C16805">
        <w:rPr>
          <w:rStyle w:val="normaltextrun"/>
          <w:rFonts w:ascii="Calibri" w:hAnsi="Calibri" w:cs="Calibri"/>
          <w:color w:val="000000"/>
        </w:rPr>
        <w:t>continuamente;</w:t>
      </w:r>
      <w:r w:rsidR="00415190" w:rsidRPr="00C16805">
        <w:rPr>
          <w:rStyle w:val="normaltextrun"/>
          <w:rFonts w:ascii="Calibri" w:hAnsi="Calibri" w:cs="Calibri"/>
        </w:rPr>
        <w:t xml:space="preserve"> </w:t>
      </w:r>
      <w:r w:rsidR="004670BF" w:rsidRPr="00C16805">
        <w:rPr>
          <w:rStyle w:val="normaltextrun"/>
          <w:rFonts w:ascii="Calibri" w:hAnsi="Calibri" w:cs="Calibri"/>
        </w:rPr>
        <w:t>a</w:t>
      </w:r>
      <w:r w:rsidR="005643D2" w:rsidRPr="00C16805">
        <w:rPr>
          <w:rStyle w:val="normaltextrun"/>
          <w:rFonts w:ascii="Calibri" w:hAnsi="Calibri" w:cs="Calibri"/>
        </w:rPr>
        <w:t xml:space="preserve"> 16 anni aveva ormai abbandonato la scuola </w:t>
      </w:r>
      <w:r w:rsidR="004670BF" w:rsidRPr="00C16805">
        <w:rPr>
          <w:rStyle w:val="normaltextrun"/>
          <w:rFonts w:ascii="Calibri" w:hAnsi="Calibri" w:cs="Calibri"/>
        </w:rPr>
        <w:t xml:space="preserve">(ha il diploma di terza media) </w:t>
      </w:r>
      <w:r w:rsidR="005643D2" w:rsidRPr="00C16805">
        <w:rPr>
          <w:rStyle w:val="normaltextrun"/>
          <w:rFonts w:ascii="Calibri" w:hAnsi="Calibri" w:cs="Calibri"/>
        </w:rPr>
        <w:t xml:space="preserve">e tutto ciò che di buono </w:t>
      </w:r>
      <w:r w:rsidR="004670BF" w:rsidRPr="00C16805">
        <w:rPr>
          <w:rStyle w:val="normaltextrun"/>
          <w:rFonts w:ascii="Calibri" w:hAnsi="Calibri" w:cs="Calibri"/>
        </w:rPr>
        <w:t>si stava costruendo nella vita: il basket (</w:t>
      </w:r>
      <w:r w:rsidR="005643D2" w:rsidRPr="00C16805">
        <w:rPr>
          <w:rStyle w:val="normaltextrun"/>
          <w:rFonts w:ascii="Calibri" w:hAnsi="Calibri" w:cs="Calibri"/>
        </w:rPr>
        <w:t>è stato anche campione d’Italia con l’</w:t>
      </w:r>
      <w:r w:rsidRPr="00C16805">
        <w:rPr>
          <w:rStyle w:val="normaltextrun"/>
          <w:rFonts w:ascii="Calibri" w:hAnsi="Calibri" w:cs="Calibri"/>
        </w:rPr>
        <w:t xml:space="preserve">Olimpia </w:t>
      </w:r>
      <w:r w:rsidR="005643D2" w:rsidRPr="00C16805">
        <w:rPr>
          <w:rStyle w:val="normaltextrun"/>
          <w:rFonts w:ascii="Calibri" w:hAnsi="Calibri" w:cs="Calibri"/>
        </w:rPr>
        <w:t xml:space="preserve">Armani </w:t>
      </w:r>
      <w:r w:rsidR="00F745E5" w:rsidRPr="00C16805">
        <w:rPr>
          <w:rStyle w:val="normaltextrun"/>
          <w:rFonts w:ascii="Calibri" w:hAnsi="Calibri" w:cs="Calibri"/>
        </w:rPr>
        <w:t>quando aveva 14 a</w:t>
      </w:r>
      <w:r w:rsidR="005643D2" w:rsidRPr="00C16805">
        <w:rPr>
          <w:rStyle w:val="normaltextrun"/>
          <w:rFonts w:ascii="Calibri" w:hAnsi="Calibri" w:cs="Calibri"/>
        </w:rPr>
        <w:t>nni!),</w:t>
      </w:r>
      <w:r w:rsidR="00415190" w:rsidRPr="00C16805">
        <w:rPr>
          <w:rStyle w:val="normaltextrun"/>
          <w:rFonts w:ascii="Calibri" w:hAnsi="Calibri" w:cs="Calibri"/>
        </w:rPr>
        <w:t xml:space="preserve"> </w:t>
      </w:r>
      <w:r w:rsidR="004670BF" w:rsidRPr="00C16805">
        <w:rPr>
          <w:rStyle w:val="normaltextrun"/>
          <w:rFonts w:ascii="Calibri" w:hAnsi="Calibri" w:cs="Calibri"/>
        </w:rPr>
        <w:t>la musica (suonava il pianoforte), gli scout, le buone amicizie.</w:t>
      </w:r>
    </w:p>
    <w:p w14:paraId="2CA3C2E3" w14:textId="47CE8619" w:rsidR="003B3650" w:rsidRPr="00C16805" w:rsidRDefault="002E318F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Fonts w:ascii="Segoe UI" w:hAnsi="Segoe UI" w:cs="Segoe UI"/>
        </w:rPr>
      </w:pPr>
      <w:r w:rsidRPr="00C16805">
        <w:rPr>
          <w:rStyle w:val="normaltextrun"/>
          <w:rFonts w:ascii="Calibri" w:hAnsi="Calibri" w:cs="Calibri"/>
        </w:rPr>
        <w:t>D</w:t>
      </w:r>
      <w:r w:rsidR="00BA1D92" w:rsidRPr="00C16805">
        <w:rPr>
          <w:rStyle w:val="normaltextrun"/>
          <w:rFonts w:ascii="Calibri" w:hAnsi="Calibri" w:cs="Calibri"/>
        </w:rPr>
        <w:t xml:space="preserve">urante le sue crisi capitava spesso che i vicini di casa o i passanti spaventati chiamassero </w:t>
      </w:r>
      <w:r w:rsidR="004670BF" w:rsidRPr="00C16805">
        <w:rPr>
          <w:rStyle w:val="normaltextrun"/>
          <w:rFonts w:ascii="Calibri" w:hAnsi="Calibri" w:cs="Calibri"/>
        </w:rPr>
        <w:t>le forze dell’ordine</w:t>
      </w:r>
      <w:r w:rsidR="005737D1" w:rsidRPr="00C16805">
        <w:rPr>
          <w:rStyle w:val="normaltextrun"/>
          <w:rFonts w:ascii="Calibri" w:hAnsi="Calibri" w:cs="Calibri"/>
        </w:rPr>
        <w:t xml:space="preserve">: questo </w:t>
      </w:r>
      <w:r w:rsidR="004670BF" w:rsidRPr="00C16805">
        <w:rPr>
          <w:rStyle w:val="normaltextrun"/>
          <w:rFonts w:ascii="Calibri" w:hAnsi="Calibri" w:cs="Calibri"/>
        </w:rPr>
        <w:t>ha innescato un procedimento d’ufficio che si è concluso con la sua condanna per maltrattamenti i</w:t>
      </w:r>
      <w:r w:rsidR="00415190" w:rsidRPr="00C16805">
        <w:rPr>
          <w:rStyle w:val="normaltextrun"/>
          <w:rFonts w:ascii="Calibri" w:hAnsi="Calibri" w:cs="Calibri"/>
        </w:rPr>
        <w:t>n famiglia</w:t>
      </w:r>
      <w:r w:rsidR="0062732D">
        <w:rPr>
          <w:rStyle w:val="normaltextrun"/>
          <w:rFonts w:ascii="Calibri" w:hAnsi="Calibri" w:cs="Calibri"/>
        </w:rPr>
        <w:t xml:space="preserve">. </w:t>
      </w:r>
      <w:r w:rsidR="001F045E" w:rsidRPr="00C16805">
        <w:rPr>
          <w:rStyle w:val="normaltextrun"/>
          <w:rFonts w:ascii="Calibri" w:hAnsi="Calibri" w:cs="Calibri"/>
        </w:rPr>
        <w:t xml:space="preserve">Ha </w:t>
      </w:r>
      <w:r w:rsidR="0062732D">
        <w:rPr>
          <w:rStyle w:val="normaltextrun"/>
          <w:rFonts w:ascii="Calibri" w:hAnsi="Calibri" w:cs="Calibri"/>
        </w:rPr>
        <w:t xml:space="preserve">quindi </w:t>
      </w:r>
      <w:r w:rsidR="001F045E" w:rsidRPr="00C16805">
        <w:rPr>
          <w:rStyle w:val="normaltextrun"/>
          <w:rFonts w:ascii="Calibri" w:hAnsi="Calibri" w:cs="Calibri"/>
        </w:rPr>
        <w:t>passato un anno in</w:t>
      </w:r>
      <w:r w:rsidR="00785576" w:rsidRPr="00C16805">
        <w:rPr>
          <w:rStyle w:val="normaltextrun"/>
          <w:rFonts w:ascii="Calibri" w:hAnsi="Calibri" w:cs="Calibri"/>
        </w:rPr>
        <w:t xml:space="preserve"> </w:t>
      </w:r>
      <w:r w:rsidR="003F74DF">
        <w:rPr>
          <w:rStyle w:val="normaltextrun"/>
          <w:rFonts w:ascii="Calibri" w:hAnsi="Calibri" w:cs="Calibri"/>
        </w:rPr>
        <w:t>tre</w:t>
      </w:r>
      <w:r w:rsidR="00785576" w:rsidRPr="00C16805">
        <w:rPr>
          <w:rStyle w:val="normaltextrun"/>
          <w:rFonts w:ascii="Calibri" w:hAnsi="Calibri" w:cs="Calibri"/>
        </w:rPr>
        <w:t xml:space="preserve"> diverse comunità</w:t>
      </w:r>
      <w:r w:rsidR="003F74DF">
        <w:rPr>
          <w:rStyle w:val="normaltextrun"/>
          <w:rFonts w:ascii="Calibri" w:hAnsi="Calibri" w:cs="Calibri"/>
        </w:rPr>
        <w:t>, senza mai ricevere le cure specifiche per il suo disturbo</w:t>
      </w:r>
      <w:r w:rsidR="00BF6DE9">
        <w:rPr>
          <w:rStyle w:val="normaltextrun"/>
          <w:rFonts w:ascii="Calibri" w:hAnsi="Calibri" w:cs="Calibri"/>
        </w:rPr>
        <w:t>,</w:t>
      </w:r>
      <w:r w:rsidR="001F045E" w:rsidRPr="00C16805">
        <w:rPr>
          <w:rStyle w:val="normaltextrun"/>
          <w:rFonts w:ascii="Calibri" w:hAnsi="Calibri" w:cs="Calibri"/>
        </w:rPr>
        <w:t xml:space="preserve"> e poi ancora un anno </w:t>
      </w:r>
      <w:r w:rsidR="003B3650" w:rsidRPr="00C16805">
        <w:rPr>
          <w:rStyle w:val="normaltextrun"/>
          <w:rFonts w:ascii="Calibri" w:hAnsi="Calibri" w:cs="Calibri"/>
        </w:rPr>
        <w:t>nel carcere minorile di Milano</w:t>
      </w:r>
      <w:r w:rsidR="00C640FA" w:rsidRPr="00C16805">
        <w:rPr>
          <w:rStyle w:val="normaltextrun"/>
          <w:rFonts w:ascii="Calibri" w:hAnsi="Calibri" w:cs="Calibri"/>
        </w:rPr>
        <w:t>.</w:t>
      </w:r>
    </w:p>
    <w:p w14:paraId="341E5C1E" w14:textId="1B342E9F" w:rsidR="00BF6DE9" w:rsidRDefault="009B23D6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C16805">
        <w:rPr>
          <w:rStyle w:val="normaltextrun"/>
          <w:rFonts w:ascii="Calibri" w:hAnsi="Calibri" w:cs="Calibri"/>
        </w:rPr>
        <w:t xml:space="preserve">In </w:t>
      </w:r>
      <w:r w:rsidR="00A87EE9" w:rsidRPr="00C16805">
        <w:rPr>
          <w:rStyle w:val="normaltextrun"/>
          <w:rFonts w:ascii="Calibri" w:hAnsi="Calibri" w:cs="Calibri"/>
        </w:rPr>
        <w:t>semilibertà</w:t>
      </w:r>
      <w:r w:rsidRPr="00C16805">
        <w:rPr>
          <w:rStyle w:val="normaltextrun"/>
          <w:rFonts w:ascii="Calibri" w:hAnsi="Calibri" w:cs="Calibri"/>
        </w:rPr>
        <w:t xml:space="preserve">, </w:t>
      </w:r>
      <w:r w:rsidR="00BF6DE9">
        <w:rPr>
          <w:rStyle w:val="normaltextrun"/>
          <w:rFonts w:ascii="Calibri" w:hAnsi="Calibri" w:cs="Calibri"/>
        </w:rPr>
        <w:t xml:space="preserve">finalmente </w:t>
      </w:r>
      <w:r w:rsidR="005643D2" w:rsidRPr="00C16805">
        <w:rPr>
          <w:rStyle w:val="normaltextrun"/>
          <w:rFonts w:ascii="Calibri" w:hAnsi="Calibri" w:cs="Calibri"/>
        </w:rPr>
        <w:t xml:space="preserve">Giacomo </w:t>
      </w:r>
      <w:r w:rsidR="00C640FA" w:rsidRPr="00C16805">
        <w:rPr>
          <w:rStyle w:val="normaltextrun"/>
          <w:rFonts w:ascii="Calibri" w:hAnsi="Calibri" w:cs="Calibri"/>
        </w:rPr>
        <w:t>era</w:t>
      </w:r>
      <w:r w:rsidR="005643D2" w:rsidRPr="00C16805">
        <w:rPr>
          <w:rStyle w:val="normaltextrun"/>
          <w:rFonts w:ascii="Calibri" w:hAnsi="Calibri" w:cs="Calibri"/>
        </w:rPr>
        <w:t xml:space="preserve"> entrato in terapia, grazie</w:t>
      </w:r>
      <w:r w:rsidR="00566D33">
        <w:rPr>
          <w:rStyle w:val="normaltextrun"/>
          <w:rFonts w:ascii="Calibri" w:hAnsi="Calibri" w:cs="Calibri"/>
        </w:rPr>
        <w:t xml:space="preserve"> al </w:t>
      </w:r>
      <w:r w:rsidR="008C2EDC" w:rsidRPr="008C2EDC">
        <w:rPr>
          <w:rStyle w:val="normaltextrun"/>
          <w:rFonts w:ascii="Calibri" w:hAnsi="Calibri" w:cs="Calibri"/>
        </w:rPr>
        <w:t>Garante dei diritti delle persone private della libertà personale</w:t>
      </w:r>
      <w:r w:rsidR="00ED088E">
        <w:rPr>
          <w:rStyle w:val="normaltextrun"/>
          <w:rFonts w:ascii="Calibri" w:hAnsi="Calibri" w:cs="Calibri"/>
        </w:rPr>
        <w:t>,</w:t>
      </w:r>
      <w:r w:rsidR="00566D33">
        <w:rPr>
          <w:rStyle w:val="normaltextrun"/>
          <w:rFonts w:ascii="Calibri" w:hAnsi="Calibri" w:cs="Calibri"/>
        </w:rPr>
        <w:t xml:space="preserve"> e</w:t>
      </w:r>
      <w:r w:rsidR="005643D2" w:rsidRPr="00C16805">
        <w:rPr>
          <w:rStyle w:val="normaltextrun"/>
          <w:rFonts w:ascii="Calibri" w:hAnsi="Calibri" w:cs="Calibri"/>
        </w:rPr>
        <w:t xml:space="preserve"> a</w:t>
      </w:r>
      <w:r w:rsidR="00ED088E">
        <w:rPr>
          <w:rStyle w:val="normaltextrun"/>
          <w:rFonts w:ascii="Calibri" w:hAnsi="Calibri" w:cs="Calibri"/>
        </w:rPr>
        <w:t>lla</w:t>
      </w:r>
      <w:r w:rsidR="005643D2" w:rsidRPr="00C16805">
        <w:rPr>
          <w:rStyle w:val="normaltextrun"/>
          <w:rFonts w:ascii="Calibri" w:hAnsi="Calibri" w:cs="Calibri"/>
        </w:rPr>
        <w:t xml:space="preserve"> collab</w:t>
      </w:r>
      <w:r w:rsidR="00415190" w:rsidRPr="00C16805">
        <w:rPr>
          <w:rStyle w:val="normaltextrun"/>
          <w:rFonts w:ascii="Calibri" w:hAnsi="Calibri" w:cs="Calibri"/>
        </w:rPr>
        <w:t xml:space="preserve">orazione tra l’ospedale </w:t>
      </w:r>
      <w:r w:rsidR="005643D2" w:rsidRPr="00C16805">
        <w:rPr>
          <w:rStyle w:val="normaltextrun"/>
          <w:rFonts w:ascii="Calibri" w:hAnsi="Calibri" w:cs="Calibri"/>
        </w:rPr>
        <w:t xml:space="preserve">San Raffaele e il </w:t>
      </w:r>
      <w:r w:rsidR="005948D4">
        <w:rPr>
          <w:rStyle w:val="normaltextrun"/>
          <w:rFonts w:ascii="Calibri" w:hAnsi="Calibri" w:cs="Calibri"/>
        </w:rPr>
        <w:t>carcere</w:t>
      </w:r>
      <w:r w:rsidR="005643D2" w:rsidRPr="00C16805">
        <w:rPr>
          <w:rStyle w:val="normaltextrun"/>
          <w:rFonts w:ascii="Calibri" w:hAnsi="Calibri" w:cs="Calibri"/>
        </w:rPr>
        <w:t>.</w:t>
      </w:r>
      <w:r w:rsidR="00D577C2" w:rsidRPr="00C16805">
        <w:rPr>
          <w:rStyle w:val="normaltextrun"/>
          <w:rFonts w:ascii="Calibri" w:hAnsi="Calibri" w:cs="Calibri"/>
        </w:rPr>
        <w:t xml:space="preserve"> I risultati si </w:t>
      </w:r>
      <w:r w:rsidR="00BE59F7" w:rsidRPr="00C16805">
        <w:rPr>
          <w:rStyle w:val="normaltextrun"/>
          <w:rFonts w:ascii="Calibri" w:hAnsi="Calibri" w:cs="Calibri"/>
        </w:rPr>
        <w:t>sono visti</w:t>
      </w:r>
      <w:r w:rsidR="00D577C2" w:rsidRPr="00C16805">
        <w:rPr>
          <w:rStyle w:val="normaltextrun"/>
          <w:rFonts w:ascii="Calibri" w:hAnsi="Calibri" w:cs="Calibri"/>
        </w:rPr>
        <w:t xml:space="preserve"> fin da subito: Giacomo</w:t>
      </w:r>
      <w:r w:rsidR="007A7848" w:rsidRPr="00C16805">
        <w:rPr>
          <w:rStyle w:val="normaltextrun"/>
          <w:rFonts w:ascii="Calibri" w:hAnsi="Calibri" w:cs="Calibri"/>
        </w:rPr>
        <w:t xml:space="preserve"> </w:t>
      </w:r>
      <w:r w:rsidR="00D577C2" w:rsidRPr="00C16805">
        <w:rPr>
          <w:rStyle w:val="normaltextrun"/>
          <w:rFonts w:ascii="Calibri" w:hAnsi="Calibri" w:cs="Calibri"/>
        </w:rPr>
        <w:t>prima negava il disturbo e preferiva essere considerato criminale che malato, ora acquisiva consapevolezza, imparava a riconoscere i suoi sintomi, riusciva persino a fare qualche piccola attività</w:t>
      </w:r>
      <w:r w:rsidR="005F3E16" w:rsidRPr="00C16805">
        <w:rPr>
          <w:rStyle w:val="normaltextrun"/>
          <w:rFonts w:ascii="Calibri" w:hAnsi="Calibri" w:cs="Calibri"/>
        </w:rPr>
        <w:t xml:space="preserve">. </w:t>
      </w:r>
    </w:p>
    <w:p w14:paraId="2CA3C2E8" w14:textId="01C173F1" w:rsidR="00105EBE" w:rsidRPr="00C16805" w:rsidRDefault="00105EBE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 w:rsidRPr="00C16805">
        <w:rPr>
          <w:rFonts w:ascii="Calibri" w:hAnsi="Calibri" w:cs="Calibri"/>
        </w:rPr>
        <w:t>Dove si è inceppato il meccanismo? A fine pena, Giacomo non è riuscito a mantenere la costanza nella psicoterapia che stava dando risultati, ma - poiché è maggiorenne e "libero di decidere"</w:t>
      </w:r>
      <w:r w:rsidR="00BE59F7" w:rsidRPr="00C16805">
        <w:rPr>
          <w:rFonts w:ascii="Calibri" w:hAnsi="Calibri" w:cs="Calibri"/>
        </w:rPr>
        <w:t xml:space="preserve"> – nessuno può più intervenire.</w:t>
      </w:r>
      <w:r w:rsidR="004013BF">
        <w:rPr>
          <w:rFonts w:ascii="Calibri" w:hAnsi="Calibri" w:cs="Calibri"/>
        </w:rPr>
        <w:t xml:space="preserve"> </w:t>
      </w:r>
      <w:r w:rsidR="005760E0">
        <w:rPr>
          <w:rFonts w:ascii="Calibri" w:hAnsi="Calibri" w:cs="Calibri"/>
        </w:rPr>
        <w:t>Ora</w:t>
      </w:r>
      <w:r w:rsidRPr="00C16805">
        <w:rPr>
          <w:rFonts w:ascii="Calibri" w:hAnsi="Calibri" w:cs="Calibri"/>
        </w:rPr>
        <w:t xml:space="preserve"> Giacomo </w:t>
      </w:r>
      <w:r w:rsidR="005760E0">
        <w:rPr>
          <w:rFonts w:ascii="Calibri" w:hAnsi="Calibri" w:cs="Calibri"/>
        </w:rPr>
        <w:t>è</w:t>
      </w:r>
      <w:r w:rsidR="00864AA4" w:rsidRPr="00C16805">
        <w:rPr>
          <w:rFonts w:ascii="Calibri" w:hAnsi="Calibri" w:cs="Calibri"/>
        </w:rPr>
        <w:t xml:space="preserve"> di nuovo </w:t>
      </w:r>
      <w:r w:rsidR="0048327A" w:rsidRPr="00C16805">
        <w:rPr>
          <w:rFonts w:ascii="Calibri" w:hAnsi="Calibri" w:cs="Calibri"/>
        </w:rPr>
        <w:t>in libertà vigilata</w:t>
      </w:r>
      <w:r w:rsidR="00864AA4" w:rsidRPr="00C16805">
        <w:rPr>
          <w:rFonts w:ascii="Calibri" w:hAnsi="Calibri" w:cs="Calibri"/>
        </w:rPr>
        <w:t xml:space="preserve">, </w:t>
      </w:r>
      <w:r w:rsidR="0048327A" w:rsidRPr="00C16805">
        <w:rPr>
          <w:rFonts w:ascii="Calibri" w:hAnsi="Calibri" w:cs="Calibri"/>
        </w:rPr>
        <w:t>con 11 procedimenti penali a suo carico</w:t>
      </w:r>
      <w:r w:rsidR="00086DE0">
        <w:rPr>
          <w:rFonts w:ascii="Calibri" w:hAnsi="Calibri" w:cs="Calibri"/>
        </w:rPr>
        <w:t xml:space="preserve"> per reati connessi al suo disturbo</w:t>
      </w:r>
      <w:r w:rsidR="003231B4">
        <w:rPr>
          <w:rFonts w:ascii="Calibri" w:hAnsi="Calibri" w:cs="Calibri"/>
        </w:rPr>
        <w:t xml:space="preserve"> (</w:t>
      </w:r>
      <w:r w:rsidR="003231B4" w:rsidRPr="003231B4">
        <w:rPr>
          <w:rFonts w:ascii="Calibri" w:hAnsi="Calibri" w:cs="Calibri"/>
        </w:rPr>
        <w:t>risse, aggressioni, danneggiamenti…)</w:t>
      </w:r>
      <w:r w:rsidR="003231B4">
        <w:rPr>
          <w:rFonts w:ascii="Calibri" w:hAnsi="Calibri" w:cs="Calibri"/>
        </w:rPr>
        <w:t>.</w:t>
      </w:r>
    </w:p>
    <w:p w14:paraId="4618FD31" w14:textId="77777777" w:rsidR="00586247" w:rsidRDefault="003231B4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864AA4" w:rsidRPr="00C16805">
        <w:rPr>
          <w:rFonts w:ascii="Calibri" w:hAnsi="Calibri" w:cs="Calibri"/>
        </w:rPr>
        <w:t>a t</w:t>
      </w:r>
      <w:r w:rsidR="00105EBE" w:rsidRPr="00C16805">
        <w:rPr>
          <w:rFonts w:ascii="Calibri" w:hAnsi="Calibri" w:cs="Calibri"/>
        </w:rPr>
        <w:t>enta</w:t>
      </w:r>
      <w:r w:rsidR="00222D46" w:rsidRPr="00C16805">
        <w:rPr>
          <w:rFonts w:ascii="Calibri" w:hAnsi="Calibri" w:cs="Calibri"/>
        </w:rPr>
        <w:t>to</w:t>
      </w:r>
      <w:r w:rsidR="00105EBE" w:rsidRPr="00C16805">
        <w:rPr>
          <w:rFonts w:ascii="Calibri" w:hAnsi="Calibri" w:cs="Calibri"/>
        </w:rPr>
        <w:t xml:space="preserve"> di vivere da solo in un piccolo appartamento, ma non ce la fa. </w:t>
      </w:r>
      <w:r w:rsidR="00385B0B" w:rsidRPr="00385B0B">
        <w:rPr>
          <w:rFonts w:ascii="Calibri" w:hAnsi="Calibri" w:cs="Calibri"/>
        </w:rPr>
        <w:t>Non riesce a seguire i gruppi terapeutici</w:t>
      </w:r>
      <w:r w:rsidR="00385B0B">
        <w:rPr>
          <w:rFonts w:ascii="Calibri" w:hAnsi="Calibri" w:cs="Calibri"/>
        </w:rPr>
        <w:t xml:space="preserve">, </w:t>
      </w:r>
      <w:r w:rsidR="005B2939">
        <w:rPr>
          <w:rFonts w:ascii="Calibri" w:hAnsi="Calibri" w:cs="Calibri"/>
        </w:rPr>
        <w:t>n</w:t>
      </w:r>
      <w:r w:rsidR="00385B0B" w:rsidRPr="00385B0B">
        <w:rPr>
          <w:rFonts w:ascii="Calibri" w:hAnsi="Calibri" w:cs="Calibri"/>
        </w:rPr>
        <w:t>on è autonomo nel prendere la</w:t>
      </w:r>
      <w:r w:rsidR="005B2939">
        <w:rPr>
          <w:rFonts w:ascii="Calibri" w:hAnsi="Calibri" w:cs="Calibri"/>
        </w:rPr>
        <w:t xml:space="preserve"> </w:t>
      </w:r>
      <w:r w:rsidR="00385B0B" w:rsidRPr="00385B0B">
        <w:rPr>
          <w:rFonts w:ascii="Calibri" w:hAnsi="Calibri" w:cs="Calibri"/>
        </w:rPr>
        <w:t>terapia farmacologica di sostegno</w:t>
      </w:r>
      <w:r w:rsidR="005B2939">
        <w:rPr>
          <w:rFonts w:ascii="Calibri" w:hAnsi="Calibri" w:cs="Calibri"/>
        </w:rPr>
        <w:t>, n</w:t>
      </w:r>
      <w:r w:rsidR="00385B0B" w:rsidRPr="00385B0B">
        <w:rPr>
          <w:rFonts w:ascii="Calibri" w:hAnsi="Calibri" w:cs="Calibri"/>
        </w:rPr>
        <w:t>on riesce a studiare né a lavorare</w:t>
      </w:r>
      <w:r w:rsidR="005B2939">
        <w:rPr>
          <w:rFonts w:ascii="Calibri" w:hAnsi="Calibri" w:cs="Calibri"/>
        </w:rPr>
        <w:t>, n</w:t>
      </w:r>
      <w:r w:rsidR="00385B0B" w:rsidRPr="00385B0B">
        <w:rPr>
          <w:rFonts w:ascii="Calibri" w:hAnsi="Calibri" w:cs="Calibri"/>
        </w:rPr>
        <w:t xml:space="preserve">on riesce a gestire </w:t>
      </w:r>
      <w:r w:rsidR="005B2939">
        <w:rPr>
          <w:rFonts w:ascii="Calibri" w:hAnsi="Calibri" w:cs="Calibri"/>
        </w:rPr>
        <w:t>neanche gli aspetti più semplici del</w:t>
      </w:r>
      <w:r w:rsidR="00385B0B" w:rsidRPr="00385B0B">
        <w:rPr>
          <w:rFonts w:ascii="Calibri" w:hAnsi="Calibri" w:cs="Calibri"/>
        </w:rPr>
        <w:t>la sua vita (</w:t>
      </w:r>
      <w:r w:rsidR="005B2939">
        <w:rPr>
          <w:rFonts w:ascii="Calibri" w:hAnsi="Calibri" w:cs="Calibri"/>
        </w:rPr>
        <w:t xml:space="preserve">chiavi di </w:t>
      </w:r>
      <w:r w:rsidR="00385B0B" w:rsidRPr="00385B0B">
        <w:rPr>
          <w:rFonts w:ascii="Calibri" w:hAnsi="Calibri" w:cs="Calibri"/>
        </w:rPr>
        <w:t>casa, documenti, salute…)</w:t>
      </w:r>
      <w:r w:rsidR="00596AAE">
        <w:rPr>
          <w:rFonts w:ascii="Calibri" w:hAnsi="Calibri" w:cs="Calibri"/>
        </w:rPr>
        <w:t xml:space="preserve">. </w:t>
      </w:r>
      <w:r w:rsidR="00596AAE" w:rsidRPr="00596AAE">
        <w:rPr>
          <w:rFonts w:ascii="Calibri" w:hAnsi="Calibri" w:cs="Calibri"/>
        </w:rPr>
        <w:t>Ha crisi molto frequenti</w:t>
      </w:r>
      <w:r w:rsidR="00596AAE">
        <w:rPr>
          <w:rFonts w:ascii="Calibri" w:hAnsi="Calibri" w:cs="Calibri"/>
        </w:rPr>
        <w:t>: i</w:t>
      </w:r>
      <w:r w:rsidR="00105EBE" w:rsidRPr="00C16805">
        <w:rPr>
          <w:rFonts w:ascii="Calibri" w:hAnsi="Calibri" w:cs="Calibri"/>
        </w:rPr>
        <w:t xml:space="preserve">n una particolarmente grave ha avuto </w:t>
      </w:r>
      <w:r w:rsidR="00BB1F66" w:rsidRPr="00C16805">
        <w:rPr>
          <w:rFonts w:ascii="Calibri" w:hAnsi="Calibri" w:cs="Calibri"/>
        </w:rPr>
        <w:t>tre</w:t>
      </w:r>
      <w:r w:rsidR="00105EBE" w:rsidRPr="00C16805">
        <w:rPr>
          <w:rFonts w:ascii="Calibri" w:hAnsi="Calibri" w:cs="Calibri"/>
        </w:rPr>
        <w:t xml:space="preserve"> accessi al P</w:t>
      </w:r>
      <w:r w:rsidR="00C0439F">
        <w:rPr>
          <w:rFonts w:ascii="Calibri" w:hAnsi="Calibri" w:cs="Calibri"/>
        </w:rPr>
        <w:t>ronto Soccorso</w:t>
      </w:r>
      <w:r w:rsidR="00105EBE" w:rsidRPr="00C16805">
        <w:rPr>
          <w:rFonts w:ascii="Calibri" w:hAnsi="Calibri" w:cs="Calibri"/>
        </w:rPr>
        <w:t xml:space="preserve"> in un giorno solo!</w:t>
      </w:r>
      <w:r w:rsidR="0038427D" w:rsidRPr="00C16805">
        <w:rPr>
          <w:rFonts w:ascii="Calibri" w:hAnsi="Calibri" w:cs="Calibri"/>
        </w:rPr>
        <w:t xml:space="preserve"> </w:t>
      </w:r>
    </w:p>
    <w:p w14:paraId="2CA3C2EB" w14:textId="134B2D63" w:rsidR="00105EBE" w:rsidRPr="00C16805" w:rsidRDefault="00105EBE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 w:rsidRPr="00C16805">
        <w:rPr>
          <w:rFonts w:ascii="Calibri" w:hAnsi="Calibri" w:cs="Calibri"/>
        </w:rPr>
        <w:t>Non ha nessun futuro</w:t>
      </w:r>
      <w:r w:rsidR="00364999" w:rsidRPr="00C16805">
        <w:rPr>
          <w:rFonts w:ascii="Calibri" w:hAnsi="Calibri" w:cs="Calibri"/>
        </w:rPr>
        <w:t>.</w:t>
      </w:r>
    </w:p>
    <w:p w14:paraId="2CC75257" w14:textId="1919E138" w:rsidR="00D36798" w:rsidRDefault="001B133E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 w:rsidRPr="001B133E">
        <w:rPr>
          <w:rStyle w:val="normaltextrun"/>
          <w:rFonts w:ascii="Calibri" w:hAnsi="Calibri" w:cs="Calibri"/>
        </w:rPr>
        <w:t>Eppure</w:t>
      </w:r>
      <w:r w:rsidR="00203AAC">
        <w:rPr>
          <w:rStyle w:val="normaltextrun"/>
          <w:rFonts w:ascii="Calibri" w:hAnsi="Calibri" w:cs="Calibri"/>
        </w:rPr>
        <w:t>,</w:t>
      </w:r>
      <w:r w:rsidRPr="001B133E">
        <w:rPr>
          <w:rStyle w:val="normaltextrun"/>
          <w:rFonts w:ascii="Calibri" w:hAnsi="Calibri" w:cs="Calibri"/>
        </w:rPr>
        <w:t xml:space="preserve"> uno spiraglio ci sarebbe: proprio grazie alla consapevolezza costruita in qu</w:t>
      </w:r>
      <w:r w:rsidR="00DE6A8B">
        <w:rPr>
          <w:rStyle w:val="normaltextrun"/>
          <w:rFonts w:ascii="Calibri" w:hAnsi="Calibri" w:cs="Calibri"/>
        </w:rPr>
        <w:t>e</w:t>
      </w:r>
      <w:r w:rsidRPr="001B133E">
        <w:rPr>
          <w:rStyle w:val="normaltextrun"/>
          <w:rFonts w:ascii="Calibri" w:hAnsi="Calibri" w:cs="Calibri"/>
        </w:rPr>
        <w:t xml:space="preserve">i pochi mesi di terapia “obbligata”, Giacomo chiede aiuto! </w:t>
      </w:r>
      <w:r w:rsidR="00274E68">
        <w:rPr>
          <w:rStyle w:val="normaltextrun"/>
          <w:rFonts w:ascii="Calibri" w:hAnsi="Calibri" w:cs="Calibri"/>
        </w:rPr>
        <w:t>Ecco</w:t>
      </w:r>
      <w:r w:rsidRPr="001B133E">
        <w:rPr>
          <w:rStyle w:val="normaltextrun"/>
          <w:rFonts w:ascii="Calibri" w:hAnsi="Calibri" w:cs="Calibri"/>
        </w:rPr>
        <w:t xml:space="preserve"> un whatsapp che ho ricevuto dopo che era venuto via dall’ospedale senza fare la terapia, quando ancora tentava di seguire i gruppi terapeutici</w:t>
      </w:r>
      <w:r w:rsidR="00274E68">
        <w:rPr>
          <w:rStyle w:val="normaltextrun"/>
          <w:rFonts w:ascii="Calibri" w:hAnsi="Calibri" w:cs="Calibri"/>
        </w:rPr>
        <w:t>:</w:t>
      </w:r>
      <w:r w:rsidR="00274E68" w:rsidRPr="00274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74E68" w:rsidRPr="00274E68">
        <w:rPr>
          <w:rFonts w:ascii="Calibri" w:hAnsi="Calibri" w:cs="Calibri"/>
        </w:rPr>
        <w:t>“Non ho resistito, mi è presa l'ansia e me ne sono andato dall’ospedale, succede spesso che mi rendo conto che sto facendo la cosa sbagliata ma niente di me in quel momento è d'accordo col restare. Mamma riesci a darmi una mano? Non ci sto dentro.”</w:t>
      </w:r>
    </w:p>
    <w:p w14:paraId="737A5A1E" w14:textId="69887C38" w:rsidR="001B133E" w:rsidRPr="001B133E" w:rsidRDefault="00DE364C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</w:t>
      </w:r>
      <w:r w:rsidR="00AA06D6">
        <w:rPr>
          <w:rStyle w:val="normaltextrun"/>
          <w:rFonts w:ascii="Calibri" w:hAnsi="Calibri" w:cs="Calibri"/>
        </w:rPr>
        <w:t xml:space="preserve"> altro esempio</w:t>
      </w:r>
      <w:r w:rsidR="001B133E" w:rsidRPr="001B133E">
        <w:rPr>
          <w:rStyle w:val="normaltextrun"/>
          <w:rFonts w:ascii="Calibri" w:hAnsi="Calibri" w:cs="Calibri"/>
        </w:rPr>
        <w:t xml:space="preserve">: lo psichiatra del </w:t>
      </w:r>
      <w:r w:rsidR="00AA06D6">
        <w:rPr>
          <w:rStyle w:val="normaltextrun"/>
          <w:rFonts w:ascii="Calibri" w:hAnsi="Calibri" w:cs="Calibri"/>
        </w:rPr>
        <w:t>Centro di Salute Mentale</w:t>
      </w:r>
      <w:r w:rsidR="001B133E" w:rsidRPr="001B133E">
        <w:rPr>
          <w:rStyle w:val="normaltextrun"/>
          <w:rFonts w:ascii="Calibri" w:hAnsi="Calibri" w:cs="Calibri"/>
        </w:rPr>
        <w:t xml:space="preserve">, </w:t>
      </w:r>
      <w:r w:rsidR="00BA4FCB">
        <w:rPr>
          <w:rStyle w:val="normaltextrun"/>
          <w:rFonts w:ascii="Calibri" w:hAnsi="Calibri" w:cs="Calibri"/>
        </w:rPr>
        <w:t>poco dopo averlo conosciuto</w:t>
      </w:r>
      <w:r w:rsidR="001B133E" w:rsidRPr="001B133E">
        <w:rPr>
          <w:rStyle w:val="normaltextrun"/>
          <w:rFonts w:ascii="Calibri" w:hAnsi="Calibri" w:cs="Calibri"/>
        </w:rPr>
        <w:t>, gli ha chiesto: “Dici che in questo periodo non stai bene: ti ricordi qual è il periodo più recente in cui ti sei sentito meglio?”. Risposta: “In carcere: almeno lì riuscivo a fare qualcosa per uscire da questo schifo”.</w:t>
      </w:r>
    </w:p>
    <w:p w14:paraId="5616423B" w14:textId="77777777" w:rsidR="00E31A34" w:rsidRDefault="00E31A34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</w:p>
    <w:p w14:paraId="2A602C1A" w14:textId="4E031CCF" w:rsidR="00255E55" w:rsidRPr="00E60BAE" w:rsidRDefault="00E60BAE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E60BAE">
        <w:rPr>
          <w:rStyle w:val="normaltextrun"/>
          <w:rFonts w:ascii="Calibri" w:hAnsi="Calibri" w:cs="Calibri"/>
          <w:b/>
          <w:bCs/>
          <w:sz w:val="28"/>
          <w:szCs w:val="28"/>
        </w:rPr>
        <w:t>Il problema della difficoltà di adesione alla cura</w:t>
      </w:r>
    </w:p>
    <w:p w14:paraId="6875166D" w14:textId="6EEA3CA5" w:rsidR="00E60BAE" w:rsidRDefault="00E60BAE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</w:p>
    <w:p w14:paraId="6C3288B8" w14:textId="7F7FE5FF" w:rsidR="00E57354" w:rsidRDefault="00E57354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1B133E">
        <w:rPr>
          <w:rStyle w:val="normaltextrun"/>
          <w:rFonts w:ascii="Calibri" w:hAnsi="Calibri" w:cs="Calibri"/>
        </w:rPr>
        <w:t>La storia di Giacomo purtroppo non è un’eccezione: ho costruito una rete di famiglie che in tutta Italia</w:t>
      </w:r>
      <w:r w:rsidR="00CB02B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</w:t>
      </w:r>
      <w:r w:rsidRPr="001B133E">
        <w:rPr>
          <w:rStyle w:val="normaltextrun"/>
          <w:rFonts w:ascii="Calibri" w:hAnsi="Calibri" w:cs="Calibri"/>
        </w:rPr>
        <w:t>tanno vivendo esperienze molto simili.</w:t>
      </w:r>
      <w:r>
        <w:rPr>
          <w:rStyle w:val="normaltextrun"/>
          <w:rFonts w:ascii="Calibri" w:hAnsi="Calibri" w:cs="Calibri"/>
        </w:rPr>
        <w:t xml:space="preserve"> </w:t>
      </w:r>
    </w:p>
    <w:p w14:paraId="5E2FE14E" w14:textId="26BA88F9" w:rsidR="00B17B0F" w:rsidRDefault="00E57354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Fonts w:ascii="Calibri" w:hAnsi="Calibri" w:cs="Calibri"/>
          <w:i/>
          <w:iCs/>
        </w:rPr>
      </w:pPr>
      <w:r w:rsidRPr="001B133E">
        <w:rPr>
          <w:rStyle w:val="normaltextrun"/>
          <w:rFonts w:ascii="Calibri" w:hAnsi="Calibri" w:cs="Calibri"/>
        </w:rPr>
        <w:t xml:space="preserve">Noi siamo convinti che parlare di “libertà di cura” per un paziente psichiatrico sia banalizzare il gravissimo problema della difficoltà di adesione alla cura; </w:t>
      </w:r>
      <w:r w:rsidR="00CB02B0">
        <w:rPr>
          <w:rStyle w:val="normaltextrun"/>
          <w:rFonts w:ascii="Calibri" w:hAnsi="Calibri" w:cs="Calibri"/>
        </w:rPr>
        <w:t>come dice il</w:t>
      </w:r>
      <w:r w:rsidRPr="001B133E">
        <w:rPr>
          <w:rStyle w:val="normaltextrun"/>
          <w:rFonts w:ascii="Calibri" w:hAnsi="Calibri" w:cs="Calibri"/>
        </w:rPr>
        <w:t xml:space="preserve"> </w:t>
      </w:r>
      <w:r w:rsidRPr="003B52DD">
        <w:rPr>
          <w:rFonts w:ascii="Calibri" w:hAnsi="Calibri" w:cs="Calibri"/>
        </w:rPr>
        <w:t xml:space="preserve">Prof. Roberto Catanesi, ordinario di Medicina Legale presso </w:t>
      </w:r>
      <w:r>
        <w:rPr>
          <w:rFonts w:ascii="Calibri" w:hAnsi="Calibri" w:cs="Calibri"/>
        </w:rPr>
        <w:t>l’</w:t>
      </w:r>
      <w:r w:rsidRPr="003B52DD">
        <w:rPr>
          <w:rFonts w:ascii="Calibri" w:hAnsi="Calibri" w:cs="Calibri"/>
        </w:rPr>
        <w:t>Università di Bari</w:t>
      </w:r>
      <w:r>
        <w:rPr>
          <w:rFonts w:ascii="Calibri" w:hAnsi="Calibri" w:cs="Calibri"/>
        </w:rPr>
        <w:t>: “</w:t>
      </w:r>
      <w:r w:rsidRPr="007C37F6">
        <w:rPr>
          <w:rFonts w:ascii="Calibri" w:hAnsi="Calibri" w:cs="Calibri"/>
        </w:rPr>
        <w:t>Il consenso esplicito ed informato</w:t>
      </w:r>
      <w:r w:rsidR="009568D6">
        <w:rPr>
          <w:rFonts w:ascii="Calibri" w:hAnsi="Calibri" w:cs="Calibri"/>
        </w:rPr>
        <w:t xml:space="preserve"> </w:t>
      </w:r>
      <w:r w:rsidRPr="007C37F6">
        <w:rPr>
          <w:rFonts w:ascii="Calibri" w:hAnsi="Calibri" w:cs="Calibri"/>
        </w:rPr>
        <w:t>per alcuni pazienti in psichiatria è utopico</w:t>
      </w:r>
      <w:r>
        <w:rPr>
          <w:rFonts w:ascii="Calibri" w:hAnsi="Calibri" w:cs="Calibri"/>
        </w:rPr>
        <w:t xml:space="preserve">. </w:t>
      </w:r>
      <w:r w:rsidRPr="009F087E">
        <w:rPr>
          <w:rFonts w:ascii="Calibri" w:hAnsi="Calibri" w:cs="Calibri"/>
        </w:rPr>
        <w:t xml:space="preserve">Quello con cui ci si confronta di solito è un oscillare fra rifiuto ed assenso alle cure; per questi pazienti, il consenso </w:t>
      </w:r>
      <w:r w:rsidRPr="00B56185">
        <w:rPr>
          <w:rFonts w:ascii="Calibri" w:hAnsi="Calibri" w:cs="Calibri"/>
          <w:i/>
          <w:iCs/>
        </w:rPr>
        <w:t>non è punto di partenza bensì di arrivo</w:t>
      </w:r>
      <w:r w:rsidRPr="009F087E">
        <w:rPr>
          <w:rFonts w:ascii="Calibri" w:hAnsi="Calibri" w:cs="Calibri"/>
        </w:rPr>
        <w:t xml:space="preserve"> </w:t>
      </w:r>
      <w:r w:rsidRPr="00EA7BB6">
        <w:rPr>
          <w:rFonts w:ascii="Calibri" w:hAnsi="Calibri" w:cs="Calibri"/>
          <w:i/>
          <w:iCs/>
        </w:rPr>
        <w:t>di una proficua attività terapeutica</w:t>
      </w:r>
      <w:r>
        <w:rPr>
          <w:rFonts w:ascii="Calibri" w:hAnsi="Calibri" w:cs="Calibri"/>
          <w:i/>
          <w:iCs/>
        </w:rPr>
        <w:t xml:space="preserve">”. </w:t>
      </w:r>
    </w:p>
    <w:p w14:paraId="308469E6" w14:textId="122664D4" w:rsidR="00D476FC" w:rsidRDefault="00E57354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1B133E">
        <w:rPr>
          <w:rStyle w:val="normaltextrun"/>
          <w:rFonts w:ascii="Calibri" w:hAnsi="Calibri" w:cs="Calibri"/>
        </w:rPr>
        <w:lastRenderedPageBreak/>
        <w:t>Noi siamo convinti che gli operatori della Salute Mentale non possano limitarsi a restare in attesa che il paziente si presenti di sua iniziativa presso la struttura, negli orari e nei modi prestabiliti, e segua le loro disposizioni con costanza e determinazione; il rapporto terapeutico deve essere proposto attivamente, se necessario negoziato, e deve essere sostenuto nel tempo.</w:t>
      </w:r>
    </w:p>
    <w:p w14:paraId="16B62C0F" w14:textId="4830BE9C" w:rsidR="00564462" w:rsidRDefault="00D476FC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Purtroppo,</w:t>
      </w:r>
      <w:r w:rsidR="00352056">
        <w:rPr>
          <w:rStyle w:val="normaltextrun"/>
          <w:rFonts w:ascii="Calibri" w:hAnsi="Calibri" w:cs="Calibri"/>
        </w:rPr>
        <w:t xml:space="preserve"> invece</w:t>
      </w:r>
      <w:r w:rsidR="00564462" w:rsidRPr="00564462">
        <w:rPr>
          <w:rStyle w:val="normaltextrun"/>
          <w:rFonts w:ascii="Calibri" w:hAnsi="Calibri" w:cs="Calibri"/>
        </w:rPr>
        <w:t xml:space="preserve"> </w:t>
      </w:r>
      <w:r w:rsidR="00352056">
        <w:rPr>
          <w:rStyle w:val="normaltextrun"/>
          <w:rFonts w:ascii="Calibri" w:hAnsi="Calibri" w:cs="Calibri"/>
        </w:rPr>
        <w:t xml:space="preserve">in Italia </w:t>
      </w:r>
      <w:r w:rsidR="004F0F3E">
        <w:rPr>
          <w:rStyle w:val="normaltextrun"/>
          <w:rFonts w:ascii="Calibri" w:hAnsi="Calibri" w:cs="Calibri"/>
        </w:rPr>
        <w:t xml:space="preserve">la Legge </w:t>
      </w:r>
      <w:r w:rsidR="00564462" w:rsidRPr="00564462">
        <w:rPr>
          <w:rStyle w:val="normaltextrun"/>
          <w:rFonts w:ascii="Calibri" w:hAnsi="Calibri" w:cs="Calibri"/>
        </w:rPr>
        <w:t>lasci</w:t>
      </w:r>
      <w:r w:rsidR="00352056">
        <w:rPr>
          <w:rStyle w:val="normaltextrun"/>
          <w:rFonts w:ascii="Calibri" w:hAnsi="Calibri" w:cs="Calibri"/>
        </w:rPr>
        <w:t>a</w:t>
      </w:r>
      <w:r w:rsidR="00564462" w:rsidRPr="00564462">
        <w:rPr>
          <w:rStyle w:val="normaltextrun"/>
          <w:rFonts w:ascii="Calibri" w:hAnsi="Calibri" w:cs="Calibri"/>
        </w:rPr>
        <w:t xml:space="preserve"> agio a pericolose interpretazioni del </w:t>
      </w:r>
      <w:r w:rsidR="00707813" w:rsidRPr="00707813">
        <w:rPr>
          <w:rStyle w:val="normaltextrun"/>
          <w:rFonts w:ascii="Calibri" w:hAnsi="Calibri" w:cs="Calibri"/>
        </w:rPr>
        <w:t>principio di</w:t>
      </w:r>
      <w:r w:rsidR="00707813">
        <w:rPr>
          <w:rStyle w:val="normaltextrun"/>
          <w:rFonts w:ascii="Calibri" w:hAnsi="Calibri" w:cs="Calibri"/>
        </w:rPr>
        <w:t xml:space="preserve"> </w:t>
      </w:r>
      <w:r w:rsidR="00707813" w:rsidRPr="00707813">
        <w:rPr>
          <w:rStyle w:val="normaltextrun"/>
          <w:rFonts w:ascii="Calibri" w:hAnsi="Calibri" w:cs="Calibri"/>
        </w:rPr>
        <w:t>autodeterminazione</w:t>
      </w:r>
      <w:r w:rsidR="004F0F3E">
        <w:rPr>
          <w:rStyle w:val="normaltextrun"/>
          <w:rFonts w:ascii="Calibri" w:hAnsi="Calibri" w:cs="Calibri"/>
        </w:rPr>
        <w:t>:</w:t>
      </w:r>
      <w:r w:rsidR="00707813" w:rsidRPr="00707813">
        <w:rPr>
          <w:rStyle w:val="normaltextrun"/>
          <w:rFonts w:ascii="Calibri" w:hAnsi="Calibri" w:cs="Calibri"/>
        </w:rPr>
        <w:t xml:space="preserve"> </w:t>
      </w:r>
      <w:r w:rsidR="00707813">
        <w:rPr>
          <w:rStyle w:val="normaltextrun"/>
          <w:rFonts w:ascii="Calibri" w:hAnsi="Calibri" w:cs="Calibri"/>
        </w:rPr>
        <w:t xml:space="preserve">troppo spesso </w:t>
      </w:r>
      <w:r w:rsidR="00707813" w:rsidRPr="00707813">
        <w:rPr>
          <w:rStyle w:val="normaltextrun"/>
          <w:rFonts w:ascii="Calibri" w:hAnsi="Calibri" w:cs="Calibri"/>
        </w:rPr>
        <w:t>funge da alibi</w:t>
      </w:r>
      <w:r w:rsidR="00707813">
        <w:rPr>
          <w:rStyle w:val="normaltextrun"/>
          <w:rFonts w:ascii="Calibri" w:hAnsi="Calibri" w:cs="Calibri"/>
        </w:rPr>
        <w:t xml:space="preserve"> per abbandonare a se stess</w:t>
      </w:r>
      <w:r w:rsidR="00CC3450">
        <w:rPr>
          <w:rStyle w:val="normaltextrun"/>
          <w:rFonts w:ascii="Calibri" w:hAnsi="Calibri" w:cs="Calibri"/>
        </w:rPr>
        <w:t xml:space="preserve">i </w:t>
      </w:r>
      <w:r w:rsidR="006455E0">
        <w:rPr>
          <w:rStyle w:val="normaltextrun"/>
          <w:rFonts w:ascii="Calibri" w:hAnsi="Calibri" w:cs="Calibri"/>
        </w:rPr>
        <w:t xml:space="preserve">i </w:t>
      </w:r>
      <w:r w:rsidR="00CC3450">
        <w:rPr>
          <w:rStyle w:val="normaltextrun"/>
          <w:rFonts w:ascii="Calibri" w:hAnsi="Calibri" w:cs="Calibri"/>
        </w:rPr>
        <w:t xml:space="preserve">pazienti </w:t>
      </w:r>
      <w:r w:rsidR="006455E0">
        <w:rPr>
          <w:rStyle w:val="normaltextrun"/>
          <w:rFonts w:ascii="Calibri" w:hAnsi="Calibri" w:cs="Calibri"/>
        </w:rPr>
        <w:t xml:space="preserve">più </w:t>
      </w:r>
      <w:r w:rsidR="00CC3450">
        <w:rPr>
          <w:rStyle w:val="normaltextrun"/>
          <w:rFonts w:ascii="Calibri" w:hAnsi="Calibri" w:cs="Calibri"/>
        </w:rPr>
        <w:t>difficili. Fortunatamente non è così dovunque</w:t>
      </w:r>
      <w:r w:rsidR="001218F0">
        <w:rPr>
          <w:rStyle w:val="normaltextrun"/>
          <w:rFonts w:ascii="Calibri" w:hAnsi="Calibri" w:cs="Calibri"/>
        </w:rPr>
        <w:t>;</w:t>
      </w:r>
      <w:r w:rsidR="00CC3450">
        <w:rPr>
          <w:rStyle w:val="normaltextrun"/>
          <w:rFonts w:ascii="Calibri" w:hAnsi="Calibri" w:cs="Calibri"/>
        </w:rPr>
        <w:t xml:space="preserve"> </w:t>
      </w:r>
      <w:r w:rsidR="00BC2A30">
        <w:rPr>
          <w:rStyle w:val="normaltextrun"/>
          <w:rFonts w:ascii="Calibri" w:hAnsi="Calibri" w:cs="Calibri"/>
        </w:rPr>
        <w:t>a macchia di leopardo</w:t>
      </w:r>
      <w:r w:rsidR="006455E0">
        <w:rPr>
          <w:rStyle w:val="normaltextrun"/>
          <w:rFonts w:ascii="Calibri" w:hAnsi="Calibri" w:cs="Calibri"/>
        </w:rPr>
        <w:t>,</w:t>
      </w:r>
      <w:r w:rsidR="00BC2A30">
        <w:rPr>
          <w:rStyle w:val="normaltextrun"/>
          <w:rFonts w:ascii="Calibri" w:hAnsi="Calibri" w:cs="Calibri"/>
        </w:rPr>
        <w:t xml:space="preserve"> esistono </w:t>
      </w:r>
      <w:r w:rsidR="00564462" w:rsidRPr="00564462">
        <w:rPr>
          <w:rStyle w:val="normaltextrun"/>
          <w:rFonts w:ascii="Calibri" w:hAnsi="Calibri" w:cs="Calibri"/>
        </w:rPr>
        <w:t xml:space="preserve">numerosi </w:t>
      </w:r>
      <w:r w:rsidR="00450955">
        <w:rPr>
          <w:rStyle w:val="normaltextrun"/>
          <w:rFonts w:ascii="Calibri" w:hAnsi="Calibri" w:cs="Calibri"/>
        </w:rPr>
        <w:t>casi</w:t>
      </w:r>
      <w:r w:rsidR="00564462" w:rsidRPr="00564462">
        <w:rPr>
          <w:rStyle w:val="normaltextrun"/>
          <w:rFonts w:ascii="Calibri" w:hAnsi="Calibri" w:cs="Calibri"/>
        </w:rPr>
        <w:t xml:space="preserve"> di buone</w:t>
      </w:r>
      <w:r w:rsidR="00654980">
        <w:rPr>
          <w:rStyle w:val="normaltextrun"/>
          <w:rFonts w:ascii="Calibri" w:hAnsi="Calibri" w:cs="Calibri"/>
        </w:rPr>
        <w:t xml:space="preserve"> </w:t>
      </w:r>
      <w:r w:rsidR="00564462" w:rsidRPr="00564462">
        <w:rPr>
          <w:rStyle w:val="normaltextrun"/>
          <w:rFonts w:ascii="Calibri" w:hAnsi="Calibri" w:cs="Calibri"/>
        </w:rPr>
        <w:t>prassi</w:t>
      </w:r>
      <w:r w:rsidR="001218F0">
        <w:rPr>
          <w:rStyle w:val="normaltextrun"/>
          <w:rFonts w:ascii="Calibri" w:hAnsi="Calibri" w:cs="Calibri"/>
        </w:rPr>
        <w:t>:</w:t>
      </w:r>
      <w:r w:rsidR="00654980">
        <w:rPr>
          <w:rStyle w:val="normaltextrun"/>
          <w:rFonts w:ascii="Calibri" w:hAnsi="Calibri" w:cs="Calibri"/>
        </w:rPr>
        <w:t xml:space="preserve"> </w:t>
      </w:r>
      <w:r w:rsidR="00BC2A30">
        <w:rPr>
          <w:rStyle w:val="normaltextrun"/>
          <w:rFonts w:ascii="Calibri" w:hAnsi="Calibri" w:cs="Calibri"/>
        </w:rPr>
        <w:t xml:space="preserve">io stessa ho </w:t>
      </w:r>
      <w:r w:rsidR="00460B0F">
        <w:rPr>
          <w:rStyle w:val="normaltextrun"/>
          <w:rFonts w:ascii="Calibri" w:hAnsi="Calibri" w:cs="Calibri"/>
        </w:rPr>
        <w:t>raccolto</w:t>
      </w:r>
      <w:r w:rsidR="00BC2A30">
        <w:rPr>
          <w:rStyle w:val="normaltextrun"/>
          <w:rFonts w:ascii="Calibri" w:hAnsi="Calibri" w:cs="Calibri"/>
        </w:rPr>
        <w:t xml:space="preserve"> </w:t>
      </w:r>
      <w:r w:rsidR="00450955">
        <w:rPr>
          <w:rStyle w:val="normaltextrun"/>
          <w:rFonts w:ascii="Calibri" w:hAnsi="Calibri" w:cs="Calibri"/>
        </w:rPr>
        <w:t xml:space="preserve">esempi </w:t>
      </w:r>
      <w:r w:rsidR="00654980">
        <w:rPr>
          <w:rStyle w:val="normaltextrun"/>
          <w:rFonts w:ascii="Calibri" w:hAnsi="Calibri" w:cs="Calibri"/>
        </w:rPr>
        <w:t xml:space="preserve">nei territori di </w:t>
      </w:r>
      <w:r w:rsidR="00450955">
        <w:rPr>
          <w:rStyle w:val="normaltextrun"/>
          <w:rFonts w:ascii="Calibri" w:hAnsi="Calibri" w:cs="Calibri"/>
        </w:rPr>
        <w:t xml:space="preserve">Trento, Trieste, Ferrara, Modena, </w:t>
      </w:r>
      <w:r w:rsidR="002D34F5">
        <w:rPr>
          <w:rStyle w:val="normaltextrun"/>
          <w:rFonts w:ascii="Calibri" w:hAnsi="Calibri" w:cs="Calibri"/>
        </w:rPr>
        <w:t>Parma, Caltagirone</w:t>
      </w:r>
      <w:r w:rsidR="00AA5518">
        <w:rPr>
          <w:rStyle w:val="normaltextrun"/>
          <w:rFonts w:ascii="Calibri" w:hAnsi="Calibri" w:cs="Calibri"/>
        </w:rPr>
        <w:t>.</w:t>
      </w:r>
      <w:r w:rsidR="0021300A">
        <w:rPr>
          <w:rStyle w:val="normaltextrun"/>
          <w:rFonts w:ascii="Calibri" w:hAnsi="Calibri" w:cs="Calibri"/>
        </w:rPr>
        <w:t xml:space="preserve"> Però </w:t>
      </w:r>
      <w:r w:rsidR="004C57B0" w:rsidRPr="004C57B0">
        <w:rPr>
          <w:rStyle w:val="normaltextrun"/>
          <w:rFonts w:ascii="Calibri" w:hAnsi="Calibri" w:cs="Calibri"/>
        </w:rPr>
        <w:t>le buone prassi scaturiscono solo da</w:t>
      </w:r>
      <w:r w:rsidR="004C57B0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>particolari eredità culturali oppure da sensibilità ed etica personali del</w:t>
      </w:r>
      <w:r w:rsidR="006843FD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 xml:space="preserve">singolo operatore. Con l’aggravante che la Psichiatria è l’unico campo della medicina </w:t>
      </w:r>
      <w:r w:rsidR="006419D6">
        <w:rPr>
          <w:rStyle w:val="normaltextrun"/>
          <w:rFonts w:ascii="Calibri" w:hAnsi="Calibri" w:cs="Calibri"/>
        </w:rPr>
        <w:t>con</w:t>
      </w:r>
      <w:r w:rsidR="006843FD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>vincoli territoriali all’accesso alle cure: ci sono famiglie che assistono impotenti alla deriva del proprio</w:t>
      </w:r>
      <w:r w:rsidR="006843FD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>congiunto senza la possibilità di rivolgersi ad un altro C</w:t>
      </w:r>
      <w:r w:rsidR="0059707E">
        <w:rPr>
          <w:rStyle w:val="normaltextrun"/>
          <w:rFonts w:ascii="Calibri" w:hAnsi="Calibri" w:cs="Calibri"/>
        </w:rPr>
        <w:t xml:space="preserve">entro di </w:t>
      </w:r>
      <w:r w:rsidR="004C57B0" w:rsidRPr="004C57B0">
        <w:rPr>
          <w:rStyle w:val="normaltextrun"/>
          <w:rFonts w:ascii="Calibri" w:hAnsi="Calibri" w:cs="Calibri"/>
        </w:rPr>
        <w:t>S</w:t>
      </w:r>
      <w:r w:rsidR="0059707E">
        <w:rPr>
          <w:rStyle w:val="normaltextrun"/>
          <w:rFonts w:ascii="Calibri" w:hAnsi="Calibri" w:cs="Calibri"/>
        </w:rPr>
        <w:t xml:space="preserve">alute </w:t>
      </w:r>
      <w:r w:rsidR="004C57B0" w:rsidRPr="004C57B0">
        <w:rPr>
          <w:rStyle w:val="normaltextrun"/>
          <w:rFonts w:ascii="Calibri" w:hAnsi="Calibri" w:cs="Calibri"/>
        </w:rPr>
        <w:t>M</w:t>
      </w:r>
      <w:r w:rsidR="0059707E">
        <w:rPr>
          <w:rStyle w:val="normaltextrun"/>
          <w:rFonts w:ascii="Calibri" w:hAnsi="Calibri" w:cs="Calibri"/>
        </w:rPr>
        <w:t>entale</w:t>
      </w:r>
      <w:r w:rsidR="004C57B0" w:rsidRPr="004C57B0">
        <w:rPr>
          <w:rStyle w:val="normaltextrun"/>
          <w:rFonts w:ascii="Calibri" w:hAnsi="Calibri" w:cs="Calibri"/>
        </w:rPr>
        <w:t>, perché la sua competenza termina nella</w:t>
      </w:r>
      <w:r w:rsidR="006843FD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>via a fianco alla propria abitazione.</w:t>
      </w:r>
      <w:r w:rsidR="006843FD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 xml:space="preserve">Non è la legge a guidare la presa in carico dei pazienti </w:t>
      </w:r>
      <w:r w:rsidR="006843FD">
        <w:rPr>
          <w:rStyle w:val="normaltextrun"/>
          <w:rFonts w:ascii="Calibri" w:hAnsi="Calibri" w:cs="Calibri"/>
        </w:rPr>
        <w:t>“</w:t>
      </w:r>
      <w:r w:rsidR="004C57B0" w:rsidRPr="004C57B0">
        <w:rPr>
          <w:rStyle w:val="normaltextrun"/>
          <w:rFonts w:ascii="Calibri" w:hAnsi="Calibri" w:cs="Calibri"/>
        </w:rPr>
        <w:t>non compliant</w:t>
      </w:r>
      <w:r w:rsidR="006843FD">
        <w:rPr>
          <w:rStyle w:val="normaltextrun"/>
          <w:rFonts w:ascii="Calibri" w:hAnsi="Calibri" w:cs="Calibri"/>
        </w:rPr>
        <w:t>”</w:t>
      </w:r>
      <w:r w:rsidR="004C57B0" w:rsidRPr="004C57B0">
        <w:rPr>
          <w:rStyle w:val="normaltextrun"/>
          <w:rFonts w:ascii="Calibri" w:hAnsi="Calibri" w:cs="Calibri"/>
        </w:rPr>
        <w:t>, quindi non è un’opportunità</w:t>
      </w:r>
      <w:r w:rsidR="006843FD">
        <w:rPr>
          <w:rStyle w:val="normaltextrun"/>
          <w:rFonts w:ascii="Calibri" w:hAnsi="Calibri" w:cs="Calibri"/>
        </w:rPr>
        <w:t xml:space="preserve"> </w:t>
      </w:r>
      <w:r w:rsidR="004C57B0" w:rsidRPr="004C57B0">
        <w:rPr>
          <w:rStyle w:val="normaltextrun"/>
          <w:rFonts w:ascii="Calibri" w:hAnsi="Calibri" w:cs="Calibri"/>
        </w:rPr>
        <w:t>offerta a tutti. In Italia, non è un diritto per tutti.</w:t>
      </w:r>
    </w:p>
    <w:p w14:paraId="3DA70AB8" w14:textId="54EEE35C" w:rsidR="005C6BBC" w:rsidRDefault="00A00376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 in altri Paesi? </w:t>
      </w:r>
    </w:p>
    <w:p w14:paraId="670F899D" w14:textId="0FFE2311" w:rsidR="00F54451" w:rsidRDefault="00C32CEE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C32CEE">
        <w:rPr>
          <w:rStyle w:val="normaltextrun"/>
          <w:rFonts w:ascii="Calibri" w:hAnsi="Calibri" w:cs="Calibri"/>
        </w:rPr>
        <w:t xml:space="preserve">Il </w:t>
      </w:r>
      <w:r w:rsidRPr="00DD5F70">
        <w:rPr>
          <w:rStyle w:val="normaltextrun"/>
          <w:rFonts w:ascii="Calibri" w:hAnsi="Calibri" w:cs="Calibri"/>
          <w:b/>
          <w:bCs/>
        </w:rPr>
        <w:t>Trattamento Extraospedaliero Assistito</w:t>
      </w:r>
      <w:r w:rsidRPr="00C32CEE">
        <w:rPr>
          <w:rStyle w:val="normaltextrun"/>
          <w:rFonts w:ascii="Calibri" w:hAnsi="Calibri" w:cs="Calibri"/>
        </w:rPr>
        <w:t xml:space="preserve"> (“Assisted Outpatient Treatment” - AOT) è</w:t>
      </w:r>
      <w:r w:rsidR="00F54451">
        <w:rPr>
          <w:rStyle w:val="normaltextrun"/>
          <w:rFonts w:ascii="Calibri" w:hAnsi="Calibri" w:cs="Calibri"/>
        </w:rPr>
        <w:t xml:space="preserve"> </w:t>
      </w:r>
      <w:r w:rsidR="00F54451" w:rsidRPr="00F54451">
        <w:rPr>
          <w:rStyle w:val="normaltextrun"/>
          <w:rFonts w:ascii="Calibri" w:hAnsi="Calibri" w:cs="Calibri"/>
        </w:rPr>
        <w:t>un approccio ormai consolidato: è stato ideato a New York nel</w:t>
      </w:r>
      <w:r w:rsidR="00F54451">
        <w:rPr>
          <w:rStyle w:val="normaltextrun"/>
          <w:rFonts w:ascii="Calibri" w:hAnsi="Calibri" w:cs="Calibri"/>
        </w:rPr>
        <w:t xml:space="preserve"> </w:t>
      </w:r>
      <w:r w:rsidR="00F54451" w:rsidRPr="00F54451">
        <w:rPr>
          <w:rStyle w:val="normaltextrun"/>
          <w:rFonts w:ascii="Calibri" w:hAnsi="Calibri" w:cs="Calibri"/>
        </w:rPr>
        <w:t>1998, e ad oggi è adottato in quasi</w:t>
      </w:r>
      <w:r w:rsidR="00F54451">
        <w:rPr>
          <w:rStyle w:val="normaltextrun"/>
          <w:rFonts w:ascii="Calibri" w:hAnsi="Calibri" w:cs="Calibri"/>
        </w:rPr>
        <w:t xml:space="preserve"> </w:t>
      </w:r>
      <w:r w:rsidR="00F54451" w:rsidRPr="00F54451">
        <w:rPr>
          <w:rStyle w:val="normaltextrun"/>
          <w:rFonts w:ascii="Calibri" w:hAnsi="Calibri" w:cs="Calibri"/>
        </w:rPr>
        <w:t>tutti gli Stati USA, con risultati documentati da numerosi studi.</w:t>
      </w:r>
      <w:r w:rsidR="00F54451">
        <w:rPr>
          <w:rStyle w:val="normaltextrun"/>
          <w:rFonts w:ascii="Calibri" w:hAnsi="Calibri" w:cs="Calibri"/>
        </w:rPr>
        <w:t xml:space="preserve"> </w:t>
      </w:r>
      <w:r w:rsidR="00F54451" w:rsidRPr="00F54451">
        <w:rPr>
          <w:rStyle w:val="normaltextrun"/>
          <w:rFonts w:ascii="Calibri" w:hAnsi="Calibri" w:cs="Calibri"/>
        </w:rPr>
        <w:t>Esistono leggi analoghe in molte parti del mondo, anche in Europa</w:t>
      </w:r>
      <w:r w:rsidR="00F54451">
        <w:rPr>
          <w:rStyle w:val="normaltextrun"/>
          <w:rFonts w:ascii="Calibri" w:hAnsi="Calibri" w:cs="Calibri"/>
        </w:rPr>
        <w:t>.</w:t>
      </w:r>
      <w:r w:rsidR="00221CB3">
        <w:rPr>
          <w:rStyle w:val="normaltextrun"/>
          <w:rFonts w:ascii="Calibri" w:hAnsi="Calibri" w:cs="Calibri"/>
        </w:rPr>
        <w:t xml:space="preserve"> </w:t>
      </w:r>
      <w:r w:rsidR="00221CB3" w:rsidRPr="00221CB3">
        <w:rPr>
          <w:rStyle w:val="normaltextrun"/>
          <w:rFonts w:ascii="Calibri" w:hAnsi="Calibri" w:cs="Calibri"/>
        </w:rPr>
        <w:t>E’ un procedimento civile, quindi si applica a chiunque, indipendentemente dal fatto che abbia</w:t>
      </w:r>
      <w:r w:rsidR="00221CB3">
        <w:rPr>
          <w:rStyle w:val="normaltextrun"/>
          <w:rFonts w:ascii="Calibri" w:hAnsi="Calibri" w:cs="Calibri"/>
        </w:rPr>
        <w:t xml:space="preserve"> </w:t>
      </w:r>
      <w:r w:rsidR="00221CB3" w:rsidRPr="00221CB3">
        <w:rPr>
          <w:rStyle w:val="normaltextrun"/>
          <w:rFonts w:ascii="Calibri" w:hAnsi="Calibri" w:cs="Calibri"/>
        </w:rPr>
        <w:t>commesso reati penali o meno, perché tutti hanno diritto ad essere aiutati ad aderire alla propria</w:t>
      </w:r>
      <w:r w:rsidR="00221CB3">
        <w:rPr>
          <w:rStyle w:val="normaltextrun"/>
          <w:rFonts w:ascii="Calibri" w:hAnsi="Calibri" w:cs="Calibri"/>
        </w:rPr>
        <w:t xml:space="preserve"> </w:t>
      </w:r>
      <w:r w:rsidR="00221CB3" w:rsidRPr="00221CB3">
        <w:rPr>
          <w:rStyle w:val="normaltextrun"/>
          <w:rFonts w:ascii="Calibri" w:hAnsi="Calibri" w:cs="Calibri"/>
        </w:rPr>
        <w:t>terapia.</w:t>
      </w:r>
    </w:p>
    <w:p w14:paraId="2E03D98C" w14:textId="48B3CE34" w:rsidR="00C050C8" w:rsidRDefault="005177E3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5177E3">
        <w:rPr>
          <w:rStyle w:val="normaltextrun"/>
          <w:rFonts w:ascii="Calibri" w:hAnsi="Calibri" w:cs="Calibri"/>
        </w:rPr>
        <w:t>Per spiegare come funziona</w:t>
      </w:r>
      <w:r>
        <w:rPr>
          <w:rStyle w:val="normaltextrun"/>
          <w:rFonts w:ascii="Calibri" w:hAnsi="Calibri" w:cs="Calibri"/>
        </w:rPr>
        <w:t xml:space="preserve">, </w:t>
      </w:r>
      <w:r w:rsidRPr="005177E3">
        <w:rPr>
          <w:rStyle w:val="normaltextrun"/>
          <w:rFonts w:ascii="Calibri" w:hAnsi="Calibri" w:cs="Calibri"/>
        </w:rPr>
        <w:t xml:space="preserve">prendiamo l’esempio </w:t>
      </w:r>
      <w:r w:rsidR="008A2B63">
        <w:rPr>
          <w:rStyle w:val="normaltextrun"/>
          <w:rFonts w:ascii="Calibri" w:hAnsi="Calibri" w:cs="Calibri"/>
        </w:rPr>
        <w:t>di</w:t>
      </w:r>
      <w:r w:rsidRPr="005177E3">
        <w:rPr>
          <w:rStyle w:val="normaltextrun"/>
          <w:rFonts w:ascii="Calibri" w:hAnsi="Calibri" w:cs="Calibri"/>
        </w:rPr>
        <w:t xml:space="preserve"> un paziente</w:t>
      </w:r>
      <w:r w:rsidR="008A2B63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 xml:space="preserve">schizofrenico con una storia di </w:t>
      </w:r>
      <w:r w:rsidR="00945CCB">
        <w:rPr>
          <w:rStyle w:val="normaltextrun"/>
          <w:rFonts w:ascii="Calibri" w:hAnsi="Calibri" w:cs="Calibri"/>
        </w:rPr>
        <w:t>t</w:t>
      </w:r>
      <w:r w:rsidRPr="005177E3">
        <w:rPr>
          <w:rStyle w:val="normaltextrun"/>
          <w:rFonts w:ascii="Calibri" w:hAnsi="Calibri" w:cs="Calibri"/>
        </w:rPr>
        <w:t>rattamenti falliti,</w:t>
      </w:r>
      <w:r w:rsidR="008A2B63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ricoveri, arresti, aggressività.</w:t>
      </w:r>
      <w:r w:rsidR="008A2B63">
        <w:rPr>
          <w:rStyle w:val="normaltextrun"/>
          <w:rFonts w:ascii="Calibri" w:hAnsi="Calibri" w:cs="Calibri"/>
        </w:rPr>
        <w:t xml:space="preserve"> </w:t>
      </w:r>
    </w:p>
    <w:p w14:paraId="6F6D2CD0" w14:textId="58CD39E8" w:rsidR="001F0D1D" w:rsidRDefault="005177E3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5177E3">
        <w:rPr>
          <w:rStyle w:val="normaltextrun"/>
          <w:rFonts w:ascii="Calibri" w:hAnsi="Calibri" w:cs="Calibri"/>
        </w:rPr>
        <w:t>Chiunque (familiare, medico</w:t>
      </w:r>
      <w:r w:rsidR="008A2B63">
        <w:rPr>
          <w:rStyle w:val="normaltextrun"/>
          <w:rFonts w:ascii="Calibri" w:hAnsi="Calibri" w:cs="Calibri"/>
        </w:rPr>
        <w:t xml:space="preserve"> di </w:t>
      </w:r>
      <w:r w:rsidRPr="005177E3">
        <w:rPr>
          <w:rStyle w:val="normaltextrun"/>
          <w:rFonts w:ascii="Calibri" w:hAnsi="Calibri" w:cs="Calibri"/>
        </w:rPr>
        <w:t>base,</w:t>
      </w:r>
      <w:r w:rsidR="00634406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…) può rivolgersi al</w:t>
      </w:r>
      <w:r w:rsidR="008A2B63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Tribunale per verificare se sia</w:t>
      </w:r>
      <w:r w:rsidR="008A2B63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il caso di attivare un</w:t>
      </w:r>
      <w:r w:rsidR="008A2B63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“Trattamento Extraospedaliero</w:t>
      </w:r>
      <w:r w:rsidR="008A2B63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Assistito”</w:t>
      </w:r>
      <w:r w:rsidR="00203FF8">
        <w:rPr>
          <w:rStyle w:val="normaltextrun"/>
          <w:rFonts w:ascii="Calibri" w:hAnsi="Calibri" w:cs="Calibri"/>
        </w:rPr>
        <w:t xml:space="preserve"> per lui</w:t>
      </w:r>
      <w:r w:rsidRPr="005177E3">
        <w:rPr>
          <w:rStyle w:val="normaltextrun"/>
          <w:rFonts w:ascii="Calibri" w:hAnsi="Calibri" w:cs="Calibri"/>
        </w:rPr>
        <w:t>.</w:t>
      </w:r>
      <w:r w:rsidR="00130C76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Un giudice specializzato raccoglie la storia medica del paziente, decide se</w:t>
      </w:r>
      <w:r w:rsidR="00130C76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 xml:space="preserve">può rientrare nel profilo per </w:t>
      </w:r>
      <w:r w:rsidR="00974B07">
        <w:rPr>
          <w:rStyle w:val="normaltextrun"/>
          <w:rFonts w:ascii="Calibri" w:hAnsi="Calibri" w:cs="Calibri"/>
        </w:rPr>
        <w:t>l’</w:t>
      </w:r>
      <w:r w:rsidRPr="005177E3">
        <w:rPr>
          <w:rStyle w:val="normaltextrun"/>
          <w:rFonts w:ascii="Calibri" w:hAnsi="Calibri" w:cs="Calibri"/>
        </w:rPr>
        <w:t xml:space="preserve">AOT, e assegna </w:t>
      </w:r>
      <w:r w:rsidR="004342C3">
        <w:rPr>
          <w:rStyle w:val="normaltextrun"/>
          <w:rFonts w:ascii="Calibri" w:hAnsi="Calibri" w:cs="Calibri"/>
        </w:rPr>
        <w:t>la valutazione</w:t>
      </w:r>
      <w:r w:rsidRPr="005177E3">
        <w:rPr>
          <w:rStyle w:val="normaltextrun"/>
          <w:rFonts w:ascii="Calibri" w:hAnsi="Calibri" w:cs="Calibri"/>
        </w:rPr>
        <w:t xml:space="preserve"> ad uno psichiatra specializzato. Se lo psichiatra decide che è clinicamente è corretto attivare un AOT, deve</w:t>
      </w:r>
      <w:r w:rsidR="00130C76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immediatamente preparare un Piano di Trattamento Individualizzato di tipo AOT. Il giudice ascolta lo psichiatra, i testimoni e l’avvocato del paziente e - se è necessario -</w:t>
      </w:r>
      <w:r w:rsidR="00130C76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 xml:space="preserve">ordina un AOT, che include il </w:t>
      </w:r>
      <w:r w:rsidRPr="006A1849">
        <w:rPr>
          <w:rStyle w:val="normaltextrun"/>
          <w:rFonts w:ascii="Calibri" w:hAnsi="Calibri" w:cs="Calibri"/>
          <w:i/>
          <w:iCs/>
        </w:rPr>
        <w:t>Piano di Trattamento Individualizzato</w:t>
      </w:r>
      <w:r w:rsidRPr="005177E3">
        <w:rPr>
          <w:rStyle w:val="normaltextrun"/>
          <w:rFonts w:ascii="Calibri" w:hAnsi="Calibri" w:cs="Calibri"/>
        </w:rPr>
        <w:t xml:space="preserve"> preparato dallo psichiatra.</w:t>
      </w:r>
      <w:r w:rsidR="00130C76">
        <w:rPr>
          <w:rStyle w:val="normaltextrun"/>
          <w:rFonts w:ascii="Calibri" w:hAnsi="Calibri" w:cs="Calibri"/>
        </w:rPr>
        <w:t xml:space="preserve"> </w:t>
      </w:r>
      <w:r w:rsidR="0096322A" w:rsidRPr="0096322A">
        <w:rPr>
          <w:rStyle w:val="normaltextrun"/>
          <w:rFonts w:ascii="Calibri" w:hAnsi="Calibri" w:cs="Calibri"/>
        </w:rPr>
        <w:t xml:space="preserve">Per far sì che il paziente sia indirizzato verso il trattamento </w:t>
      </w:r>
      <w:r w:rsidR="00537D1B">
        <w:rPr>
          <w:rStyle w:val="normaltextrun"/>
          <w:rFonts w:ascii="Calibri" w:hAnsi="Calibri" w:cs="Calibri"/>
        </w:rPr>
        <w:t xml:space="preserve">di cui ha bisogno, </w:t>
      </w:r>
      <w:r w:rsidR="0096322A" w:rsidRPr="0096322A">
        <w:rPr>
          <w:rStyle w:val="normaltextrun"/>
          <w:rFonts w:ascii="Calibri" w:hAnsi="Calibri" w:cs="Calibri"/>
        </w:rPr>
        <w:t xml:space="preserve">viene adottato un approccio a gradini: prima si usa la persuasione, poi la restrizione, e solo </w:t>
      </w:r>
      <w:r w:rsidR="00537D1B">
        <w:rPr>
          <w:rStyle w:val="normaltextrun"/>
          <w:rFonts w:ascii="Calibri" w:hAnsi="Calibri" w:cs="Calibri"/>
        </w:rPr>
        <w:t xml:space="preserve">se indispensabile </w:t>
      </w:r>
      <w:r w:rsidR="0096322A" w:rsidRPr="0096322A">
        <w:rPr>
          <w:rStyle w:val="normaltextrun"/>
          <w:rFonts w:ascii="Calibri" w:hAnsi="Calibri" w:cs="Calibri"/>
        </w:rPr>
        <w:t>la costrizione</w:t>
      </w:r>
      <w:r w:rsidR="00570C2D">
        <w:rPr>
          <w:rStyle w:val="normaltextrun"/>
          <w:rFonts w:ascii="Calibri" w:hAnsi="Calibri" w:cs="Calibri"/>
        </w:rPr>
        <w:t xml:space="preserve">, </w:t>
      </w:r>
      <w:r w:rsidR="00E741EA">
        <w:rPr>
          <w:rStyle w:val="normaltextrun"/>
          <w:rFonts w:ascii="Calibri" w:hAnsi="Calibri" w:cs="Calibri"/>
        </w:rPr>
        <w:t xml:space="preserve">sempre </w:t>
      </w:r>
      <w:r w:rsidR="00570C2D">
        <w:rPr>
          <w:rStyle w:val="normaltextrun"/>
          <w:rFonts w:ascii="Calibri" w:hAnsi="Calibri" w:cs="Calibri"/>
        </w:rPr>
        <w:t>con modalità appositamente studiate.</w:t>
      </w:r>
    </w:p>
    <w:p w14:paraId="2394003F" w14:textId="54336B06" w:rsidR="005177E3" w:rsidRDefault="005177E3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5177E3">
        <w:rPr>
          <w:rStyle w:val="normaltextrun"/>
          <w:rFonts w:ascii="Calibri" w:hAnsi="Calibri" w:cs="Calibri"/>
        </w:rPr>
        <w:t>Il Piano di Trattamento Individualizzato esiste anche da noi, e anche da noi è attuato dai Servizi</w:t>
      </w:r>
      <w:r w:rsidR="00130C76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 xml:space="preserve">Territoriali; </w:t>
      </w:r>
      <w:r w:rsidR="00661301">
        <w:rPr>
          <w:rStyle w:val="normaltextrun"/>
          <w:rFonts w:ascii="Calibri" w:hAnsi="Calibri" w:cs="Calibri"/>
        </w:rPr>
        <w:t xml:space="preserve">la differenza è che </w:t>
      </w:r>
      <w:r w:rsidRPr="005177E3">
        <w:rPr>
          <w:rStyle w:val="normaltextrun"/>
          <w:rFonts w:ascii="Calibri" w:hAnsi="Calibri" w:cs="Calibri"/>
        </w:rPr>
        <w:t>con l’AOT i servizi devono periodicamente riferire a due persone, che sono</w:t>
      </w:r>
      <w:r w:rsidR="00661301">
        <w:rPr>
          <w:rStyle w:val="normaltextrun"/>
          <w:rFonts w:ascii="Calibri" w:hAnsi="Calibri" w:cs="Calibri"/>
        </w:rPr>
        <w:t xml:space="preserve"> </w:t>
      </w:r>
      <w:r w:rsidRPr="00661301">
        <w:rPr>
          <w:rStyle w:val="normaltextrun"/>
          <w:rFonts w:ascii="Calibri" w:hAnsi="Calibri" w:cs="Calibri"/>
          <w:i/>
          <w:iCs/>
        </w:rPr>
        <w:t>responsabili</w:t>
      </w:r>
      <w:r w:rsidRPr="005177E3">
        <w:rPr>
          <w:rStyle w:val="normaltextrun"/>
          <w:rFonts w:ascii="Calibri" w:hAnsi="Calibri" w:cs="Calibri"/>
        </w:rPr>
        <w:t xml:space="preserve"> </w:t>
      </w:r>
      <w:r w:rsidRPr="00E741EA">
        <w:rPr>
          <w:rStyle w:val="normaltextrun"/>
          <w:rFonts w:ascii="Calibri" w:hAnsi="Calibri" w:cs="Calibri"/>
          <w:i/>
          <w:iCs/>
        </w:rPr>
        <w:t>del fatto che il</w:t>
      </w:r>
      <w:r w:rsidRPr="00A420CC">
        <w:rPr>
          <w:rStyle w:val="normaltextrun"/>
          <w:rFonts w:ascii="Calibri" w:hAnsi="Calibri" w:cs="Calibri"/>
          <w:i/>
          <w:iCs/>
        </w:rPr>
        <w:t xml:space="preserve"> paziente segua il trattamento</w:t>
      </w:r>
      <w:r w:rsidRPr="005177E3">
        <w:rPr>
          <w:rStyle w:val="normaltextrun"/>
          <w:rFonts w:ascii="Calibri" w:hAnsi="Calibri" w:cs="Calibri"/>
        </w:rPr>
        <w:t>:</w:t>
      </w:r>
      <w:r w:rsidR="00661301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uno Psichiatra (detto “Coordinatore del programma”)</w:t>
      </w:r>
      <w:r w:rsidR="000F4E23">
        <w:rPr>
          <w:rStyle w:val="normaltextrun"/>
          <w:rFonts w:ascii="Calibri" w:hAnsi="Calibri" w:cs="Calibri"/>
        </w:rPr>
        <w:t xml:space="preserve"> </w:t>
      </w:r>
      <w:r w:rsidR="004052E0">
        <w:rPr>
          <w:rStyle w:val="normaltextrun"/>
          <w:rFonts w:ascii="Calibri" w:hAnsi="Calibri" w:cs="Calibri"/>
        </w:rPr>
        <w:t xml:space="preserve">e </w:t>
      </w:r>
      <w:r w:rsidRPr="005177E3">
        <w:rPr>
          <w:rStyle w:val="normaltextrun"/>
          <w:rFonts w:ascii="Calibri" w:hAnsi="Calibri" w:cs="Calibri"/>
        </w:rPr>
        <w:t>un Giudice (detto “Coordinatore AOT”).</w:t>
      </w:r>
      <w:r w:rsidR="004052E0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Queste due persone, quindi, supervisionano e controllano i progressi del nostro paziente, fino alla</w:t>
      </w:r>
      <w:r w:rsidR="004052E0">
        <w:rPr>
          <w:rStyle w:val="normaltextrun"/>
          <w:rFonts w:ascii="Calibri" w:hAnsi="Calibri" w:cs="Calibri"/>
        </w:rPr>
        <w:t xml:space="preserve"> </w:t>
      </w:r>
      <w:r w:rsidRPr="005177E3">
        <w:rPr>
          <w:rStyle w:val="normaltextrun"/>
          <w:rFonts w:ascii="Calibri" w:hAnsi="Calibri" w:cs="Calibri"/>
        </w:rPr>
        <w:t>sua recovery.</w:t>
      </w:r>
      <w:r w:rsidR="0096322A">
        <w:rPr>
          <w:rStyle w:val="normaltextrun"/>
          <w:rFonts w:ascii="Calibri" w:hAnsi="Calibri" w:cs="Calibri"/>
        </w:rPr>
        <w:t xml:space="preserve"> </w:t>
      </w:r>
    </w:p>
    <w:p w14:paraId="5F621987" w14:textId="474E47EB" w:rsidR="00363492" w:rsidRPr="00363492" w:rsidRDefault="00363492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363492">
        <w:rPr>
          <w:rStyle w:val="normaltextrun"/>
          <w:rFonts w:ascii="Calibri" w:hAnsi="Calibri" w:cs="Calibri"/>
        </w:rPr>
        <w:t>Nei 20 anni in cui è stato</w:t>
      </w:r>
      <w:r w:rsidR="00FE53B2">
        <w:rPr>
          <w:rStyle w:val="normaltextrun"/>
          <w:rFonts w:ascii="Calibri" w:hAnsi="Calibri" w:cs="Calibri"/>
        </w:rPr>
        <w:t xml:space="preserve"> applicato</w:t>
      </w:r>
      <w:r w:rsidRPr="00363492">
        <w:rPr>
          <w:rStyle w:val="normaltextrun"/>
          <w:rFonts w:ascii="Calibri" w:hAnsi="Calibri" w:cs="Calibri"/>
        </w:rPr>
        <w:t>, il Trattamento Extraospedaliero Assistito ha dimostrato sostenibilità economica e</w:t>
      </w:r>
      <w:r>
        <w:rPr>
          <w:rStyle w:val="normaltextrun"/>
          <w:rFonts w:ascii="Calibri" w:hAnsi="Calibri" w:cs="Calibri"/>
        </w:rPr>
        <w:t xml:space="preserve"> </w:t>
      </w:r>
      <w:r w:rsidRPr="00363492">
        <w:rPr>
          <w:rStyle w:val="normaltextrun"/>
          <w:rFonts w:ascii="Calibri" w:hAnsi="Calibri" w:cs="Calibri"/>
        </w:rPr>
        <w:t>successo (con indicatori misurabili)</w:t>
      </w:r>
      <w:r w:rsidR="000F4E23">
        <w:rPr>
          <w:rStyle w:val="normaltextrun"/>
          <w:rFonts w:ascii="Calibri" w:hAnsi="Calibri" w:cs="Calibri"/>
        </w:rPr>
        <w:t>,</w:t>
      </w:r>
      <w:r w:rsidRPr="00363492">
        <w:rPr>
          <w:rStyle w:val="normaltextrun"/>
          <w:rFonts w:ascii="Calibri" w:hAnsi="Calibri" w:cs="Calibri"/>
        </w:rPr>
        <w:t xml:space="preserve"> in termini di</w:t>
      </w:r>
      <w:r>
        <w:rPr>
          <w:rStyle w:val="normaltextrun"/>
          <w:rFonts w:ascii="Calibri" w:hAnsi="Calibri" w:cs="Calibri"/>
        </w:rPr>
        <w:t xml:space="preserve"> </w:t>
      </w:r>
      <w:r w:rsidRPr="00363492">
        <w:rPr>
          <w:rStyle w:val="normaltextrun"/>
          <w:rFonts w:ascii="Calibri" w:hAnsi="Calibri" w:cs="Calibri"/>
        </w:rPr>
        <w:t>diminuzione dei ricoveri in ospedale</w:t>
      </w:r>
      <w:r>
        <w:rPr>
          <w:rStyle w:val="normaltextrun"/>
          <w:rFonts w:ascii="Calibri" w:hAnsi="Calibri" w:cs="Calibri"/>
        </w:rPr>
        <w:t xml:space="preserve">, </w:t>
      </w:r>
      <w:r w:rsidRPr="00363492">
        <w:rPr>
          <w:rStyle w:val="normaltextrun"/>
          <w:rFonts w:ascii="Calibri" w:hAnsi="Calibri" w:cs="Calibri"/>
        </w:rPr>
        <w:t>diminuzione degli arresti e del coinvolgimento della giustizia penale</w:t>
      </w:r>
      <w:r>
        <w:rPr>
          <w:rStyle w:val="normaltextrun"/>
          <w:rFonts w:ascii="Calibri" w:hAnsi="Calibri" w:cs="Calibri"/>
        </w:rPr>
        <w:t xml:space="preserve">, </w:t>
      </w:r>
      <w:r w:rsidRPr="00363492">
        <w:rPr>
          <w:rStyle w:val="normaltextrun"/>
          <w:rFonts w:ascii="Calibri" w:hAnsi="Calibri" w:cs="Calibri"/>
        </w:rPr>
        <w:t>diminuzione degli atti violenti</w:t>
      </w:r>
      <w:r>
        <w:rPr>
          <w:rStyle w:val="normaltextrun"/>
          <w:rFonts w:ascii="Calibri" w:hAnsi="Calibri" w:cs="Calibri"/>
        </w:rPr>
        <w:t xml:space="preserve">, </w:t>
      </w:r>
      <w:r w:rsidRPr="00363492">
        <w:rPr>
          <w:rStyle w:val="normaltextrun"/>
          <w:rFonts w:ascii="Calibri" w:hAnsi="Calibri" w:cs="Calibri"/>
        </w:rPr>
        <w:t>risparmio di costi totali</w:t>
      </w:r>
      <w:r w:rsidR="003B1176">
        <w:rPr>
          <w:rStyle w:val="normaltextrun"/>
          <w:rFonts w:ascii="Calibri" w:hAnsi="Calibri" w:cs="Calibri"/>
        </w:rPr>
        <w:t xml:space="preserve">. Vi sembra strano </w:t>
      </w:r>
      <w:r w:rsidR="00205F0B">
        <w:rPr>
          <w:rStyle w:val="normaltextrun"/>
          <w:rFonts w:ascii="Calibri" w:hAnsi="Calibri" w:cs="Calibri"/>
        </w:rPr>
        <w:t>parlare di risparmio di costi? H</w:t>
      </w:r>
      <w:r w:rsidR="00F14D21">
        <w:rPr>
          <w:rStyle w:val="normaltextrun"/>
          <w:rFonts w:ascii="Calibri" w:hAnsi="Calibri" w:cs="Calibri"/>
        </w:rPr>
        <w:t>o calcolato che i due anni che mio figlio</w:t>
      </w:r>
      <w:r w:rsidR="005A713F">
        <w:rPr>
          <w:rStyle w:val="normaltextrun"/>
          <w:rFonts w:ascii="Calibri" w:hAnsi="Calibri" w:cs="Calibri"/>
        </w:rPr>
        <w:t xml:space="preserve"> ha trascorso in comunità e carcere sono costati alla collettività circa </w:t>
      </w:r>
      <w:r w:rsidR="005A713F" w:rsidRPr="005A713F">
        <w:rPr>
          <w:rStyle w:val="normaltextrun"/>
          <w:rFonts w:ascii="Calibri" w:hAnsi="Calibri" w:cs="Calibri"/>
        </w:rPr>
        <w:t>100.000 €</w:t>
      </w:r>
      <w:r w:rsidR="005A713F">
        <w:rPr>
          <w:rStyle w:val="normaltextrun"/>
          <w:rFonts w:ascii="Calibri" w:hAnsi="Calibri" w:cs="Calibri"/>
        </w:rPr>
        <w:t xml:space="preserve">, </w:t>
      </w:r>
      <w:r w:rsidR="005A034C">
        <w:rPr>
          <w:rStyle w:val="normaltextrun"/>
          <w:rFonts w:ascii="Calibri" w:hAnsi="Calibri" w:cs="Calibri"/>
        </w:rPr>
        <w:t xml:space="preserve">e </w:t>
      </w:r>
      <w:r w:rsidR="005A713F" w:rsidRPr="005A713F">
        <w:rPr>
          <w:rStyle w:val="normaltextrun"/>
          <w:rFonts w:ascii="Calibri" w:hAnsi="Calibri" w:cs="Calibri"/>
          <w:i/>
          <w:iCs/>
        </w:rPr>
        <w:t>senza alcun risultato</w:t>
      </w:r>
      <w:r w:rsidR="005A713F">
        <w:rPr>
          <w:rStyle w:val="normaltextrun"/>
          <w:rFonts w:ascii="Calibri" w:hAnsi="Calibri" w:cs="Calibri"/>
        </w:rPr>
        <w:t>: quanti trattamenti AOT si sarebbero potuti attivare</w:t>
      </w:r>
      <w:r w:rsidR="005A034C">
        <w:rPr>
          <w:rStyle w:val="normaltextrun"/>
          <w:rFonts w:ascii="Calibri" w:hAnsi="Calibri" w:cs="Calibri"/>
        </w:rPr>
        <w:t>?</w:t>
      </w:r>
      <w:r w:rsidR="00C22278">
        <w:rPr>
          <w:rStyle w:val="normaltextrun"/>
          <w:rFonts w:ascii="Calibri" w:hAnsi="Calibri" w:cs="Calibri"/>
        </w:rPr>
        <w:t xml:space="preserve"> </w:t>
      </w:r>
    </w:p>
    <w:p w14:paraId="440AF908" w14:textId="77777777" w:rsidR="008F4825" w:rsidRPr="00F54451" w:rsidRDefault="008F4825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</w:p>
    <w:p w14:paraId="41FE79F2" w14:textId="07053BB0" w:rsidR="00FD2F22" w:rsidRPr="00E60BAE" w:rsidRDefault="0031022B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Un progetto sperimentale</w:t>
      </w:r>
      <w:r w:rsidR="000C58E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in Italia</w:t>
      </w:r>
    </w:p>
    <w:p w14:paraId="45DF209A" w14:textId="77777777" w:rsidR="000C5A56" w:rsidRDefault="000C5A56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094BB515" w14:textId="60451549" w:rsidR="0018673F" w:rsidRDefault="0038495A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D7445C">
        <w:rPr>
          <w:rStyle w:val="normaltextrun"/>
          <w:rFonts w:ascii="Calibri" w:hAnsi="Calibri" w:cs="Calibri"/>
        </w:rPr>
        <w:t xml:space="preserve">La legge e la cultura italiane </w:t>
      </w:r>
      <w:r w:rsidR="00E03C66" w:rsidRPr="00D7445C">
        <w:rPr>
          <w:rStyle w:val="normaltextrun"/>
          <w:rFonts w:ascii="Calibri" w:hAnsi="Calibri" w:cs="Calibri"/>
        </w:rPr>
        <w:t>rendono difficilmente percorribile una strada come quella dell’AOT nel nostro Paese.</w:t>
      </w:r>
      <w:r w:rsidR="00DC210E" w:rsidRPr="00D7445C">
        <w:rPr>
          <w:rStyle w:val="normaltextrun"/>
          <w:rFonts w:ascii="Calibri" w:hAnsi="Calibri" w:cs="Calibri"/>
        </w:rPr>
        <w:t xml:space="preserve"> </w:t>
      </w:r>
      <w:r w:rsidR="009064B9" w:rsidRPr="00D7445C">
        <w:rPr>
          <w:rStyle w:val="normaltextrun"/>
          <w:rFonts w:ascii="Calibri" w:hAnsi="Calibri" w:cs="Calibri"/>
        </w:rPr>
        <w:t xml:space="preserve">Però anche la nostra legge prevede un istituto </w:t>
      </w:r>
      <w:r w:rsidR="002144D7" w:rsidRPr="00D7445C">
        <w:rPr>
          <w:rStyle w:val="normaltextrun"/>
          <w:rFonts w:ascii="Calibri" w:hAnsi="Calibri" w:cs="Calibri"/>
        </w:rPr>
        <w:t xml:space="preserve">pensato per accompagnare, assistere, </w:t>
      </w:r>
      <w:r w:rsidR="002144D7" w:rsidRPr="00D7445C">
        <w:rPr>
          <w:rStyle w:val="normaltextrun"/>
          <w:rFonts w:ascii="Calibri" w:hAnsi="Calibri" w:cs="Calibri"/>
        </w:rPr>
        <w:lastRenderedPageBreak/>
        <w:t>rappresentare e proteggere una persona fragile</w:t>
      </w:r>
      <w:r w:rsidR="000C5A56" w:rsidRPr="00D7445C">
        <w:rPr>
          <w:rStyle w:val="normaltextrun"/>
          <w:rFonts w:ascii="Calibri" w:hAnsi="Calibri" w:cs="Calibri"/>
        </w:rPr>
        <w:t>,</w:t>
      </w:r>
      <w:r w:rsidR="002144D7" w:rsidRPr="00D7445C">
        <w:rPr>
          <w:rStyle w:val="normaltextrun"/>
          <w:rFonts w:ascii="Calibri" w:hAnsi="Calibri" w:cs="Calibri"/>
        </w:rPr>
        <w:t xml:space="preserve"> che manca in tutto o in parte di autonomia nel compimento di determinati atti rispetto ai propri interessi personali e alle scelte di cura e di vita</w:t>
      </w:r>
      <w:r w:rsidR="000C5A56" w:rsidRPr="00D7445C">
        <w:rPr>
          <w:rStyle w:val="normaltextrun"/>
          <w:rFonts w:ascii="Calibri" w:hAnsi="Calibri" w:cs="Calibri"/>
        </w:rPr>
        <w:t>: l’</w:t>
      </w:r>
      <w:r w:rsidR="000C5A56" w:rsidRPr="00D7445C">
        <w:rPr>
          <w:rStyle w:val="normaltextrun"/>
          <w:rFonts w:ascii="Calibri" w:hAnsi="Calibri" w:cs="Calibri"/>
          <w:b/>
          <w:bCs/>
        </w:rPr>
        <w:t>Amministrazione di Sostegno</w:t>
      </w:r>
      <w:r w:rsidR="000C5A56" w:rsidRPr="00D7445C">
        <w:rPr>
          <w:rStyle w:val="normaltextrun"/>
          <w:rFonts w:ascii="Calibri" w:hAnsi="Calibri" w:cs="Calibri"/>
        </w:rPr>
        <w:t xml:space="preserve">. </w:t>
      </w:r>
      <w:r w:rsidR="00D7445C" w:rsidRPr="00D7445C">
        <w:rPr>
          <w:rStyle w:val="normaltextrun"/>
          <w:rFonts w:ascii="Calibri" w:hAnsi="Calibri" w:cs="Calibri"/>
        </w:rPr>
        <w:t>L’Amministratore di Sostegno (“AdS”) viene nominato dal Giudice Tutelare</w:t>
      </w:r>
      <w:r w:rsidR="00D7445C">
        <w:rPr>
          <w:rStyle w:val="normaltextrun"/>
          <w:rFonts w:ascii="Calibri" w:hAnsi="Calibri" w:cs="Calibri"/>
        </w:rPr>
        <w:t xml:space="preserve"> </w:t>
      </w:r>
      <w:r w:rsidR="00562D9E">
        <w:rPr>
          <w:rStyle w:val="normaltextrun"/>
          <w:rFonts w:ascii="Calibri" w:hAnsi="Calibri" w:cs="Calibri"/>
        </w:rPr>
        <w:t xml:space="preserve">con un mandato </w:t>
      </w:r>
      <w:r w:rsidR="00BD4C1F">
        <w:rPr>
          <w:rStyle w:val="normaltextrun"/>
          <w:rFonts w:ascii="Calibri" w:hAnsi="Calibri" w:cs="Calibri"/>
        </w:rPr>
        <w:t>molto</w:t>
      </w:r>
      <w:r w:rsidR="00562D9E" w:rsidRPr="00562D9E">
        <w:rPr>
          <w:rStyle w:val="normaltextrun"/>
          <w:rFonts w:ascii="Calibri" w:hAnsi="Calibri" w:cs="Calibri"/>
        </w:rPr>
        <w:t xml:space="preserve"> flessibile</w:t>
      </w:r>
      <w:r w:rsidR="00BD4C1F">
        <w:rPr>
          <w:rStyle w:val="normaltextrun"/>
          <w:rFonts w:ascii="Calibri" w:hAnsi="Calibri" w:cs="Calibri"/>
        </w:rPr>
        <w:t xml:space="preserve">, </w:t>
      </w:r>
      <w:r w:rsidR="00B61420">
        <w:rPr>
          <w:rStyle w:val="normaltextrun"/>
          <w:rFonts w:ascii="Calibri" w:hAnsi="Calibri" w:cs="Calibri"/>
        </w:rPr>
        <w:t xml:space="preserve">come un “vestito su misura”, </w:t>
      </w:r>
      <w:r w:rsidR="00BD4C1F">
        <w:rPr>
          <w:rStyle w:val="normaltextrun"/>
          <w:rFonts w:ascii="Calibri" w:hAnsi="Calibri" w:cs="Calibri"/>
        </w:rPr>
        <w:t>che si adatt</w:t>
      </w:r>
      <w:r w:rsidR="00B61420">
        <w:rPr>
          <w:rStyle w:val="normaltextrun"/>
          <w:rFonts w:ascii="Calibri" w:hAnsi="Calibri" w:cs="Calibri"/>
        </w:rPr>
        <w:t xml:space="preserve">a </w:t>
      </w:r>
      <w:r w:rsidR="00562D9E" w:rsidRPr="00562D9E">
        <w:rPr>
          <w:rStyle w:val="normaltextrun"/>
          <w:rFonts w:ascii="Calibri" w:hAnsi="Calibri" w:cs="Calibri"/>
        </w:rPr>
        <w:t xml:space="preserve">alle necessità del </w:t>
      </w:r>
      <w:r w:rsidR="00BD4C1F">
        <w:rPr>
          <w:rStyle w:val="normaltextrun"/>
          <w:rFonts w:ascii="Calibri" w:hAnsi="Calibri" w:cs="Calibri"/>
        </w:rPr>
        <w:t>b</w:t>
      </w:r>
      <w:r w:rsidR="00562D9E" w:rsidRPr="00562D9E">
        <w:rPr>
          <w:rStyle w:val="normaltextrun"/>
          <w:rFonts w:ascii="Calibri" w:hAnsi="Calibri" w:cs="Calibri"/>
        </w:rPr>
        <w:t>eneficiario e</w:t>
      </w:r>
      <w:r w:rsidR="00BD4C1F">
        <w:rPr>
          <w:rStyle w:val="normaltextrun"/>
          <w:rFonts w:ascii="Calibri" w:hAnsi="Calibri" w:cs="Calibri"/>
        </w:rPr>
        <w:t xml:space="preserve"> gli</w:t>
      </w:r>
      <w:r w:rsidR="00562D9E" w:rsidRPr="00562D9E">
        <w:rPr>
          <w:rStyle w:val="normaltextrun"/>
          <w:rFonts w:ascii="Calibri" w:hAnsi="Calibri" w:cs="Calibri"/>
        </w:rPr>
        <w:t xml:space="preserve"> assicur</w:t>
      </w:r>
      <w:r w:rsidR="00B61420">
        <w:rPr>
          <w:rStyle w:val="normaltextrun"/>
          <w:rFonts w:ascii="Calibri" w:hAnsi="Calibri" w:cs="Calibri"/>
        </w:rPr>
        <w:t>a</w:t>
      </w:r>
      <w:r w:rsidR="00562D9E" w:rsidRPr="00562D9E">
        <w:rPr>
          <w:rStyle w:val="normaltextrun"/>
          <w:rFonts w:ascii="Calibri" w:hAnsi="Calibri" w:cs="Calibri"/>
        </w:rPr>
        <w:t xml:space="preserve"> il miglior benessere possibile, nel rispetto dei suoi valori e delle sue convinzioni</w:t>
      </w:r>
      <w:r w:rsidR="00B61420">
        <w:rPr>
          <w:rStyle w:val="normaltextrun"/>
          <w:rFonts w:ascii="Calibri" w:hAnsi="Calibri" w:cs="Calibri"/>
        </w:rPr>
        <w:t>.</w:t>
      </w:r>
    </w:p>
    <w:p w14:paraId="0CDAE0CA" w14:textId="5CE4EFA8" w:rsidR="00BD3E1F" w:rsidRPr="00BD3E1F" w:rsidRDefault="00A77D9E" w:rsidP="005427F9">
      <w:pPr>
        <w:pStyle w:val="paragraph"/>
        <w:spacing w:before="12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Nel</w:t>
      </w:r>
      <w:r w:rsidR="00B97F18">
        <w:rPr>
          <w:rStyle w:val="normaltextrun"/>
          <w:rFonts w:ascii="Calibri" w:hAnsi="Calibri" w:cs="Calibri"/>
        </w:rPr>
        <w:t xml:space="preserve"> 2020 sul territorio del Tribunale di Milano</w:t>
      </w:r>
      <w:r>
        <w:rPr>
          <w:rStyle w:val="normaltextrun"/>
          <w:rFonts w:ascii="Calibri" w:hAnsi="Calibri" w:cs="Calibri"/>
        </w:rPr>
        <w:t xml:space="preserve"> è stato avviato un progetto con</w:t>
      </w:r>
      <w:r w:rsidR="00B97F18">
        <w:rPr>
          <w:rStyle w:val="normaltextrun"/>
          <w:rFonts w:ascii="Calibri" w:hAnsi="Calibri" w:cs="Calibri"/>
        </w:rPr>
        <w:t xml:space="preserve"> l’obiettivo </w:t>
      </w:r>
      <w:r w:rsidR="001D5D78">
        <w:rPr>
          <w:rStyle w:val="normaltextrun"/>
          <w:rFonts w:ascii="Calibri" w:hAnsi="Calibri" w:cs="Calibri"/>
        </w:rPr>
        <w:t xml:space="preserve">di </w:t>
      </w:r>
      <w:r w:rsidR="00B97F18" w:rsidRPr="00B97F18">
        <w:rPr>
          <w:rFonts w:ascii="Calibri" w:hAnsi="Calibri" w:cs="Calibri"/>
        </w:rPr>
        <w:t>definire e sperimentare una modalità</w:t>
      </w:r>
      <w:r w:rsidR="001D5D78" w:rsidRPr="00B97F18">
        <w:rPr>
          <w:rFonts w:ascii="Calibri" w:hAnsi="Calibri" w:cs="Calibri"/>
        </w:rPr>
        <w:t>, basata sull’istituto dell’Amministrazione di Sostegno</w:t>
      </w:r>
      <w:r w:rsidR="001D5D78">
        <w:rPr>
          <w:rFonts w:ascii="Calibri" w:hAnsi="Calibri" w:cs="Calibri"/>
        </w:rPr>
        <w:t>,</w:t>
      </w:r>
      <w:r w:rsidR="001D5D78" w:rsidRPr="00B97F18">
        <w:rPr>
          <w:rFonts w:ascii="Calibri" w:hAnsi="Calibri" w:cs="Calibri"/>
        </w:rPr>
        <w:t xml:space="preserve"> </w:t>
      </w:r>
      <w:r w:rsidR="00B97F18" w:rsidRPr="00B97F18">
        <w:rPr>
          <w:rFonts w:ascii="Calibri" w:hAnsi="Calibri" w:cs="Calibri"/>
        </w:rPr>
        <w:t>per fronteggiare la difficoltà di adesione alla cura in utenti complessi dei Servizi di Salute Mentale</w:t>
      </w:r>
      <w:r w:rsidR="00FD3042">
        <w:rPr>
          <w:rFonts w:ascii="Calibri" w:hAnsi="Calibri" w:cs="Calibri"/>
        </w:rPr>
        <w:t>.</w:t>
      </w:r>
      <w:r w:rsidR="0054010F">
        <w:rPr>
          <w:rFonts w:ascii="Calibri" w:hAnsi="Calibri" w:cs="Calibri"/>
        </w:rPr>
        <w:t xml:space="preserve"> E’ un progetto sperimentale</w:t>
      </w:r>
      <w:r w:rsidR="00256DA7">
        <w:rPr>
          <w:rFonts w:ascii="Calibri" w:hAnsi="Calibri" w:cs="Calibri"/>
        </w:rPr>
        <w:t xml:space="preserve"> e, in caso di successo, fungerà da p</w:t>
      </w:r>
      <w:r w:rsidR="0054010F" w:rsidRPr="0054010F">
        <w:rPr>
          <w:rFonts w:ascii="Calibri" w:hAnsi="Calibri" w:cs="Calibri"/>
        </w:rPr>
        <w:t>rogetto pilota: sul territorio siciliano è già stato avviato un percorso analogo</w:t>
      </w:r>
      <w:r w:rsidR="00256DA7">
        <w:rPr>
          <w:rFonts w:ascii="Calibri" w:hAnsi="Calibri" w:cs="Calibri"/>
        </w:rPr>
        <w:t xml:space="preserve">, </w:t>
      </w:r>
      <w:r w:rsidR="00ED4BCC">
        <w:rPr>
          <w:rFonts w:ascii="Calibri" w:hAnsi="Calibri" w:cs="Calibri"/>
        </w:rPr>
        <w:t>ch</w:t>
      </w:r>
      <w:r w:rsidR="00256DA7">
        <w:rPr>
          <w:rFonts w:ascii="Calibri" w:hAnsi="Calibri" w:cs="Calibri"/>
        </w:rPr>
        <w:t>e sarà poi allargato ad altri Tribunali italiani.</w:t>
      </w:r>
      <w:r w:rsidR="00BD3E1F">
        <w:rPr>
          <w:rFonts w:ascii="Calibri" w:hAnsi="Calibri" w:cs="Calibri"/>
        </w:rPr>
        <w:t xml:space="preserve"> L’orizzonte della sperimentazione è di circa 2 anni.</w:t>
      </w:r>
      <w:r w:rsidR="005427F9">
        <w:rPr>
          <w:rFonts w:ascii="Calibri" w:hAnsi="Calibri" w:cs="Calibri"/>
        </w:rPr>
        <w:t xml:space="preserve"> </w:t>
      </w:r>
      <w:r w:rsidR="00E816EA">
        <w:rPr>
          <w:rFonts w:ascii="Calibri" w:hAnsi="Calibri" w:cs="Calibri"/>
        </w:rPr>
        <w:t>Il progetto è</w:t>
      </w:r>
      <w:r w:rsidR="00BD3E1F">
        <w:rPr>
          <w:rFonts w:ascii="Calibri" w:hAnsi="Calibri" w:cs="Calibri"/>
        </w:rPr>
        <w:t xml:space="preserve"> destinato ad </w:t>
      </w:r>
      <w:r w:rsidR="00BD3E1F" w:rsidRPr="00BD3E1F">
        <w:rPr>
          <w:rFonts w:ascii="Calibri" w:hAnsi="Calibri" w:cs="Calibri"/>
        </w:rPr>
        <w:t>utenti maggiorenni</w:t>
      </w:r>
      <w:r w:rsidR="000F705F">
        <w:rPr>
          <w:rFonts w:ascii="Calibri" w:hAnsi="Calibri" w:cs="Calibri"/>
        </w:rPr>
        <w:t xml:space="preserve"> </w:t>
      </w:r>
      <w:r w:rsidR="00BD3E1F" w:rsidRPr="00BD3E1F">
        <w:rPr>
          <w:rFonts w:ascii="Calibri" w:hAnsi="Calibri" w:cs="Calibri"/>
        </w:rPr>
        <w:t>che:</w:t>
      </w:r>
    </w:p>
    <w:p w14:paraId="43EE5377" w14:textId="77777777" w:rsidR="00BD3E1F" w:rsidRPr="00BD3E1F" w:rsidRDefault="00BD3E1F" w:rsidP="006A19B2">
      <w:pPr>
        <w:pStyle w:val="paragraph"/>
        <w:numPr>
          <w:ilvl w:val="0"/>
          <w:numId w:val="3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BD3E1F">
        <w:rPr>
          <w:rFonts w:ascii="Calibri" w:hAnsi="Calibri" w:cs="Calibri"/>
        </w:rPr>
        <w:t>hanno una diagnosi di disturbo psichico grave, per il quale esista almeno una terapia evidence-based specifica;</w:t>
      </w:r>
    </w:p>
    <w:p w14:paraId="2904CAE8" w14:textId="77777777" w:rsidR="00BD3E1F" w:rsidRPr="00BD3E1F" w:rsidRDefault="00BD3E1F" w:rsidP="006A19B2">
      <w:pPr>
        <w:pStyle w:val="paragraph"/>
        <w:numPr>
          <w:ilvl w:val="0"/>
          <w:numId w:val="3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BD3E1F">
        <w:rPr>
          <w:rFonts w:ascii="Calibri" w:hAnsi="Calibri" w:cs="Calibri"/>
        </w:rPr>
        <w:t>a causa della gravità dei loro sintomi, non sono disposti o non sono in grado di seguire i trattamenti di cui hanno bisogno;</w:t>
      </w:r>
    </w:p>
    <w:p w14:paraId="7BA44795" w14:textId="0BFB3085" w:rsidR="00BD3E1F" w:rsidRDefault="00BD3E1F" w:rsidP="006A19B2">
      <w:pPr>
        <w:pStyle w:val="paragraph"/>
        <w:numPr>
          <w:ilvl w:val="0"/>
          <w:numId w:val="3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BD3E1F">
        <w:rPr>
          <w:rFonts w:ascii="Calibri" w:hAnsi="Calibri" w:cs="Calibri"/>
        </w:rPr>
        <w:t>hanno una storia di conseguenze avverse legate alla scarsa adesione alle cure, tra cui: ricoveri, frequenti accessi al pronto soccorso, arresti, detenzione.</w:t>
      </w:r>
    </w:p>
    <w:p w14:paraId="3E8118FC" w14:textId="798F4A87" w:rsidR="009B7C3A" w:rsidRDefault="00AF74C9" w:rsidP="00220A0D">
      <w:pPr>
        <w:pStyle w:val="paragraph"/>
        <w:spacing w:before="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Il progetto prevede un approccio multidisciplinare</w:t>
      </w:r>
      <w:r w:rsidR="00345A86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partecipano</w:t>
      </w:r>
      <w:r w:rsidR="00CE0B11" w:rsidRPr="00CE0B11">
        <w:rPr>
          <w:rFonts w:ascii="Calibri" w:hAnsi="Calibri" w:cs="Calibri"/>
        </w:rPr>
        <w:t xml:space="preserve"> associazioni, familiari, AdS, DMSD/servizi territoriali, Giudici Tutelari</w:t>
      </w:r>
      <w:r w:rsidR="004F15EE">
        <w:rPr>
          <w:rFonts w:ascii="Calibri" w:hAnsi="Calibri" w:cs="Calibri"/>
        </w:rPr>
        <w:t>, che lavorano in s</w:t>
      </w:r>
      <w:r w:rsidR="00CE0B11" w:rsidRPr="00CE0B11">
        <w:rPr>
          <w:rFonts w:ascii="Calibri" w:hAnsi="Calibri" w:cs="Calibri"/>
        </w:rPr>
        <w:t xml:space="preserve">inergia e complementarietà: </w:t>
      </w:r>
      <w:r w:rsidR="004F15EE">
        <w:rPr>
          <w:rFonts w:ascii="Calibri" w:hAnsi="Calibri" w:cs="Calibri"/>
        </w:rPr>
        <w:t>obiettivo di tutte</w:t>
      </w:r>
      <w:r w:rsidR="00CE0B11" w:rsidRPr="00CE0B11">
        <w:rPr>
          <w:rFonts w:ascii="Calibri" w:hAnsi="Calibri" w:cs="Calibri"/>
        </w:rPr>
        <w:t xml:space="preserve"> le parti coinvolte, ciascuna per la sua competenza, </w:t>
      </w:r>
      <w:r w:rsidR="004F15EE">
        <w:rPr>
          <w:rFonts w:ascii="Calibri" w:hAnsi="Calibri" w:cs="Calibri"/>
        </w:rPr>
        <w:t>è</w:t>
      </w:r>
      <w:r w:rsidR="00CE0B11" w:rsidRPr="00CE0B11">
        <w:rPr>
          <w:rFonts w:ascii="Calibri" w:hAnsi="Calibri" w:cs="Calibri"/>
        </w:rPr>
        <w:t xml:space="preserve"> l’ingaggio dell’utente e la costruzione del percorso di cura.</w:t>
      </w:r>
    </w:p>
    <w:p w14:paraId="14507ECE" w14:textId="08476941" w:rsidR="00976068" w:rsidRPr="00976068" w:rsidRDefault="00976068" w:rsidP="00220A0D">
      <w:pPr>
        <w:pStyle w:val="paragraph"/>
        <w:spacing w:before="12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concreto, il progetto </w:t>
      </w:r>
      <w:r w:rsidR="00D565D4">
        <w:rPr>
          <w:rFonts w:ascii="Calibri" w:hAnsi="Calibri" w:cs="Calibri"/>
        </w:rPr>
        <w:t>prevede</w:t>
      </w:r>
      <w:r w:rsidR="005222E3">
        <w:rPr>
          <w:rFonts w:ascii="Calibri" w:hAnsi="Calibri" w:cs="Calibri"/>
        </w:rPr>
        <w:t xml:space="preserve"> per </w:t>
      </w:r>
      <w:r w:rsidRPr="00976068">
        <w:rPr>
          <w:rFonts w:ascii="Calibri" w:hAnsi="Calibri" w:cs="Calibri"/>
        </w:rPr>
        <w:t xml:space="preserve">l’AdS attività specifiche </w:t>
      </w:r>
      <w:r w:rsidR="00E954F5">
        <w:rPr>
          <w:rFonts w:ascii="Calibri" w:hAnsi="Calibri" w:cs="Calibri"/>
        </w:rPr>
        <w:t xml:space="preserve">che abitualmente non </w:t>
      </w:r>
      <w:r w:rsidR="00BA3030">
        <w:rPr>
          <w:rFonts w:ascii="Calibri" w:hAnsi="Calibri" w:cs="Calibri"/>
        </w:rPr>
        <w:t>effettua</w:t>
      </w:r>
      <w:r w:rsidRPr="00976068">
        <w:rPr>
          <w:rFonts w:ascii="Calibri" w:hAnsi="Calibri" w:cs="Calibri"/>
        </w:rPr>
        <w:t xml:space="preserve">, </w:t>
      </w:r>
      <w:r w:rsidR="0085569D">
        <w:rPr>
          <w:rFonts w:ascii="Calibri" w:hAnsi="Calibri" w:cs="Calibri"/>
        </w:rPr>
        <w:t xml:space="preserve">anche se </w:t>
      </w:r>
      <w:r w:rsidR="001F2C28">
        <w:rPr>
          <w:rFonts w:ascii="Calibri" w:hAnsi="Calibri" w:cs="Calibri"/>
        </w:rPr>
        <w:t>sempre</w:t>
      </w:r>
      <w:r w:rsidR="00BA3030">
        <w:rPr>
          <w:rFonts w:ascii="Calibri" w:hAnsi="Calibri" w:cs="Calibri"/>
        </w:rPr>
        <w:t xml:space="preserve"> </w:t>
      </w:r>
      <w:r w:rsidR="00E954F5">
        <w:rPr>
          <w:rFonts w:ascii="Calibri" w:hAnsi="Calibri" w:cs="Calibri"/>
        </w:rPr>
        <w:t>coerenti con il suo ruolo</w:t>
      </w:r>
      <w:r w:rsidR="001F2C28">
        <w:rPr>
          <w:rFonts w:ascii="Calibri" w:hAnsi="Calibri" w:cs="Calibri"/>
        </w:rPr>
        <w:t>;</w:t>
      </w:r>
      <w:r w:rsidRPr="00976068">
        <w:rPr>
          <w:rFonts w:ascii="Calibri" w:hAnsi="Calibri" w:cs="Calibri"/>
        </w:rPr>
        <w:t xml:space="preserve"> ad esempio:</w:t>
      </w:r>
    </w:p>
    <w:p w14:paraId="6F1D5CF4" w14:textId="178B1F36" w:rsidR="00976068" w:rsidRPr="00976068" w:rsidRDefault="00976068" w:rsidP="006A19B2">
      <w:pPr>
        <w:pStyle w:val="paragraph"/>
        <w:numPr>
          <w:ilvl w:val="0"/>
          <w:numId w:val="4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976068">
        <w:rPr>
          <w:rFonts w:ascii="Calibri" w:hAnsi="Calibri" w:cs="Calibri"/>
        </w:rPr>
        <w:t>favorire il primo accesso al C</w:t>
      </w:r>
      <w:r w:rsidR="00B92950">
        <w:rPr>
          <w:rFonts w:ascii="Calibri" w:hAnsi="Calibri" w:cs="Calibri"/>
        </w:rPr>
        <w:t>entro di Salute Mentale (CSM)</w:t>
      </w:r>
      <w:r w:rsidRPr="00976068">
        <w:rPr>
          <w:rFonts w:ascii="Calibri" w:hAnsi="Calibri" w:cs="Calibri"/>
        </w:rPr>
        <w:t xml:space="preserve">, quando </w:t>
      </w:r>
      <w:r w:rsidR="00BA3030">
        <w:rPr>
          <w:rFonts w:ascii="Calibri" w:hAnsi="Calibri" w:cs="Calibri"/>
        </w:rPr>
        <w:t>l’utente</w:t>
      </w:r>
      <w:r w:rsidRPr="00976068">
        <w:rPr>
          <w:rFonts w:ascii="Calibri" w:hAnsi="Calibri" w:cs="Calibri"/>
        </w:rPr>
        <w:t xml:space="preserve"> non sia disponibile o in grado di farlo di persona;</w:t>
      </w:r>
    </w:p>
    <w:p w14:paraId="5483FEB7" w14:textId="54E7C08D" w:rsidR="00976068" w:rsidRPr="00976068" w:rsidRDefault="00976068" w:rsidP="006A19B2">
      <w:pPr>
        <w:pStyle w:val="paragraph"/>
        <w:numPr>
          <w:ilvl w:val="0"/>
          <w:numId w:val="4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976068">
        <w:rPr>
          <w:rFonts w:ascii="Calibri" w:hAnsi="Calibri" w:cs="Calibri"/>
        </w:rPr>
        <w:t xml:space="preserve">essere informato dal </w:t>
      </w:r>
      <w:r w:rsidR="00B92950">
        <w:rPr>
          <w:rFonts w:ascii="Calibri" w:hAnsi="Calibri" w:cs="Calibri"/>
        </w:rPr>
        <w:t>CSM</w:t>
      </w:r>
      <w:r w:rsidRPr="00976068">
        <w:rPr>
          <w:rFonts w:ascii="Calibri" w:hAnsi="Calibri" w:cs="Calibri"/>
        </w:rPr>
        <w:t xml:space="preserve"> sul piano terapeutico individuale, incluse le azioni attive mirate ad ingaggiare l’utente, in un’ottica di alleanza con il servizio di cura;</w:t>
      </w:r>
    </w:p>
    <w:p w14:paraId="66CF98E8" w14:textId="418CC217" w:rsidR="00976068" w:rsidRPr="00976068" w:rsidRDefault="00976068" w:rsidP="006A19B2">
      <w:pPr>
        <w:pStyle w:val="paragraph"/>
        <w:numPr>
          <w:ilvl w:val="0"/>
          <w:numId w:val="4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976068">
        <w:rPr>
          <w:rFonts w:ascii="Calibri" w:hAnsi="Calibri" w:cs="Calibri"/>
        </w:rPr>
        <w:t xml:space="preserve">collaborare con il </w:t>
      </w:r>
      <w:r w:rsidR="00B92950">
        <w:rPr>
          <w:rFonts w:ascii="Calibri" w:hAnsi="Calibri" w:cs="Calibri"/>
        </w:rPr>
        <w:t>CSM</w:t>
      </w:r>
      <w:r w:rsidRPr="00976068">
        <w:rPr>
          <w:rFonts w:ascii="Calibri" w:hAnsi="Calibri" w:cs="Calibri"/>
        </w:rPr>
        <w:t xml:space="preserve"> per il coinvolgimento di eventuali altre risorse esterne (associazioni, famiglia, altri enti di riferimento per l’utente: ospedali, professionisti, educatori, ESP – Esperti in Supporto tra Pari, …).</w:t>
      </w:r>
    </w:p>
    <w:p w14:paraId="35352379" w14:textId="6898D116" w:rsidR="00976068" w:rsidRDefault="00976068" w:rsidP="006A19B2">
      <w:pPr>
        <w:pStyle w:val="paragraph"/>
        <w:numPr>
          <w:ilvl w:val="0"/>
          <w:numId w:val="4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976068">
        <w:rPr>
          <w:rFonts w:ascii="Calibri" w:hAnsi="Calibri" w:cs="Calibri"/>
        </w:rPr>
        <w:t xml:space="preserve">monitorare periodicamente l’adesione dell’utente alla terapia e, se necessario, concordare con il </w:t>
      </w:r>
      <w:r w:rsidR="00C213E1">
        <w:rPr>
          <w:rFonts w:ascii="Calibri" w:hAnsi="Calibri" w:cs="Calibri"/>
        </w:rPr>
        <w:t>CSM</w:t>
      </w:r>
      <w:r w:rsidRPr="00976068">
        <w:rPr>
          <w:rFonts w:ascii="Calibri" w:hAnsi="Calibri" w:cs="Calibri"/>
        </w:rPr>
        <w:t xml:space="preserve"> un piano di azioni attive per migliorarla.</w:t>
      </w:r>
    </w:p>
    <w:p w14:paraId="6B947206" w14:textId="37B4442D" w:rsidR="00D76814" w:rsidRDefault="00D76814" w:rsidP="001F2C28">
      <w:pPr>
        <w:pStyle w:val="paragraph"/>
        <w:spacing w:before="120" w:beforeAutospacing="0" w:after="0" w:afterAutospacing="0"/>
        <w:ind w:left="284" w:right="401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Ecco </w:t>
      </w:r>
      <w:r w:rsidR="0049558F">
        <w:rPr>
          <w:rFonts w:ascii="Calibri" w:hAnsi="Calibri" w:cs="Calibri"/>
        </w:rPr>
        <w:t xml:space="preserve">i risultati </w:t>
      </w:r>
      <w:r>
        <w:rPr>
          <w:rFonts w:ascii="Calibri" w:hAnsi="Calibri" w:cs="Calibri"/>
        </w:rPr>
        <w:t>che ci aspettiamo dal progetto:</w:t>
      </w:r>
    </w:p>
    <w:p w14:paraId="6A5B8D22" w14:textId="3521EBF2" w:rsidR="00D76814" w:rsidRPr="00D76814" w:rsidRDefault="006D1251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D76814" w:rsidRPr="00D76814">
        <w:rPr>
          <w:rFonts w:ascii="Calibri" w:hAnsi="Calibri" w:cs="Calibri"/>
        </w:rPr>
        <w:t>iglioramento della consapevolezza degli utenti circa la necessità di adesione alla cura</w:t>
      </w:r>
    </w:p>
    <w:p w14:paraId="55424783" w14:textId="77777777" w:rsidR="00D76814" w:rsidRPr="00D76814" w:rsidRDefault="00D76814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D76814">
        <w:rPr>
          <w:rFonts w:ascii="Calibri" w:hAnsi="Calibri" w:cs="Calibri"/>
        </w:rPr>
        <w:t>diminuzione di tempi di ingresso in cura, evitando la perdita di anni preziosi e la “cronicizzazione” della malattia</w:t>
      </w:r>
    </w:p>
    <w:p w14:paraId="6ABE5796" w14:textId="77777777" w:rsidR="00D76814" w:rsidRPr="00D76814" w:rsidRDefault="00D76814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D76814">
        <w:rPr>
          <w:rFonts w:ascii="Calibri" w:hAnsi="Calibri" w:cs="Calibri"/>
        </w:rPr>
        <w:t>diminuzione di ricoveri in SPDC e in Comunità terapeutiche</w:t>
      </w:r>
    </w:p>
    <w:p w14:paraId="2332FE05" w14:textId="77777777" w:rsidR="00D76814" w:rsidRPr="00D76814" w:rsidRDefault="00D76814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D76814">
        <w:rPr>
          <w:rFonts w:ascii="Calibri" w:hAnsi="Calibri" w:cs="Calibri"/>
        </w:rPr>
        <w:t>diminuzione di reati penali ed ingressi in Istituti di Pena</w:t>
      </w:r>
    </w:p>
    <w:p w14:paraId="7647C833" w14:textId="77777777" w:rsidR="00D76814" w:rsidRPr="00D76814" w:rsidRDefault="00D76814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D76814">
        <w:rPr>
          <w:rFonts w:ascii="Calibri" w:hAnsi="Calibri" w:cs="Calibri"/>
        </w:rPr>
        <w:t xml:space="preserve">riduzione dei costi a carico dell’amministrazione pubblica e dei cittadini </w:t>
      </w:r>
    </w:p>
    <w:p w14:paraId="3AD84A2F" w14:textId="3621490C" w:rsidR="00D76814" w:rsidRPr="00D76814" w:rsidRDefault="00D76814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D76814">
        <w:rPr>
          <w:rFonts w:ascii="Calibri" w:hAnsi="Calibri" w:cs="Calibri"/>
        </w:rPr>
        <w:t xml:space="preserve">consolidamento delle buone prassi con i DSMD e i </w:t>
      </w:r>
      <w:r w:rsidR="000D2834" w:rsidRPr="00A810D3">
        <w:rPr>
          <w:rFonts w:ascii="Calibri" w:hAnsi="Calibri" w:cs="Calibri"/>
        </w:rPr>
        <w:t>CSM</w:t>
      </w:r>
    </w:p>
    <w:p w14:paraId="60AE7846" w14:textId="77777777" w:rsidR="00646649" w:rsidRDefault="00D76814" w:rsidP="006A19B2">
      <w:pPr>
        <w:pStyle w:val="paragraph"/>
        <w:numPr>
          <w:ilvl w:val="0"/>
          <w:numId w:val="5"/>
        </w:numPr>
        <w:spacing w:before="0" w:beforeAutospacing="0" w:after="0" w:afterAutospacing="0"/>
        <w:ind w:left="993" w:right="401"/>
        <w:textAlignment w:val="baseline"/>
        <w:rPr>
          <w:rFonts w:ascii="Calibri" w:hAnsi="Calibri" w:cs="Calibri"/>
        </w:rPr>
      </w:pPr>
      <w:r w:rsidRPr="00D76814">
        <w:rPr>
          <w:rFonts w:ascii="Calibri" w:hAnsi="Calibri" w:cs="Calibri"/>
        </w:rPr>
        <w:t>ampliamento e consolidamento della rete (associazioni del Terzo Settore – ASST –Tribunale – famiglie - cittadinanza)</w:t>
      </w:r>
    </w:p>
    <w:p w14:paraId="526E141A" w14:textId="2860DD57" w:rsidR="0087390F" w:rsidRPr="00D7445C" w:rsidRDefault="00646649" w:rsidP="006A19B2">
      <w:pPr>
        <w:pStyle w:val="paragraph"/>
        <w:spacing w:before="120" w:beforeAutospacing="0" w:after="0" w:afterAutospacing="0"/>
        <w:ind w:left="284" w:right="401"/>
        <w:textAlignment w:val="baseline"/>
        <w:rPr>
          <w:rStyle w:val="normaltextrun"/>
          <w:rFonts w:ascii="Calibri" w:hAnsi="Calibri" w:cs="Calibri"/>
        </w:rPr>
      </w:pPr>
      <w:r w:rsidRPr="00646649">
        <w:rPr>
          <w:rFonts w:ascii="Calibri" w:hAnsi="Calibri" w:cs="Calibri"/>
        </w:rPr>
        <w:t>E</w:t>
      </w:r>
      <w:r w:rsidR="0087390F" w:rsidRPr="00646649">
        <w:rPr>
          <w:rFonts w:ascii="Calibri" w:hAnsi="Calibri" w:cs="Calibri"/>
        </w:rPr>
        <w:t xml:space="preserve">’ </w:t>
      </w:r>
      <w:r w:rsidR="00267D4D">
        <w:rPr>
          <w:rFonts w:ascii="Calibri" w:hAnsi="Calibri" w:cs="Calibri"/>
        </w:rPr>
        <w:t>bello</w:t>
      </w:r>
      <w:r w:rsidR="0087390F" w:rsidRPr="00646649">
        <w:rPr>
          <w:rFonts w:ascii="Calibri" w:hAnsi="Calibri" w:cs="Calibri"/>
        </w:rPr>
        <w:t xml:space="preserve"> osservare che i</w:t>
      </w:r>
      <w:r w:rsidR="0087390F" w:rsidRPr="0087390F">
        <w:rPr>
          <w:rFonts w:ascii="Calibri" w:hAnsi="Calibri" w:cs="Calibri"/>
        </w:rPr>
        <w:t>l progetto è in linea con il tema della giornata mondiale della Salute Mentale 2020:</w:t>
      </w:r>
      <w:r w:rsidR="0087390F" w:rsidRPr="00646649">
        <w:rPr>
          <w:rFonts w:ascii="Calibri" w:hAnsi="Calibri" w:cs="Calibri"/>
        </w:rPr>
        <w:t xml:space="preserve"> </w:t>
      </w:r>
      <w:r w:rsidR="0087390F" w:rsidRPr="0087390F">
        <w:rPr>
          <w:rFonts w:ascii="Calibri" w:hAnsi="Calibri" w:cs="Calibri"/>
        </w:rPr>
        <w:t>"Greater Investment - Greater access</w:t>
      </w:r>
      <w:r w:rsidR="000F7B75">
        <w:rPr>
          <w:rFonts w:ascii="Calibri" w:hAnsi="Calibri" w:cs="Calibri"/>
        </w:rPr>
        <w:t>”</w:t>
      </w:r>
      <w:r w:rsidR="00EF2CDC">
        <w:rPr>
          <w:rFonts w:ascii="Calibri" w:hAnsi="Calibri" w:cs="Calibri"/>
        </w:rPr>
        <w:t>;</w:t>
      </w:r>
      <w:r w:rsidR="0087390F" w:rsidRPr="0087390F">
        <w:rPr>
          <w:rFonts w:ascii="Calibri" w:hAnsi="Calibri" w:cs="Calibri"/>
        </w:rPr>
        <w:t xml:space="preserve"> ovvero</w:t>
      </w:r>
      <w:r w:rsidR="00EF2CDC">
        <w:rPr>
          <w:rFonts w:ascii="Calibri" w:hAnsi="Calibri" w:cs="Calibri"/>
        </w:rPr>
        <w:t>:</w:t>
      </w:r>
      <w:r w:rsidR="0087390F" w:rsidRPr="0087390F">
        <w:rPr>
          <w:rFonts w:ascii="Calibri" w:hAnsi="Calibri" w:cs="Calibri"/>
        </w:rPr>
        <w:t xml:space="preserve"> la </w:t>
      </w:r>
      <w:r w:rsidR="0087390F" w:rsidRPr="0087390F">
        <w:rPr>
          <w:rFonts w:ascii="Calibri" w:hAnsi="Calibri" w:cs="Calibri"/>
          <w:b/>
          <w:bCs/>
        </w:rPr>
        <w:t>Salute Mentale è un diritto per tutti e ovunque</w:t>
      </w:r>
      <w:r w:rsidR="0087390F" w:rsidRPr="0087390F">
        <w:rPr>
          <w:rFonts w:ascii="Calibri" w:hAnsi="Calibri" w:cs="Calibri"/>
        </w:rPr>
        <w:t>.</w:t>
      </w:r>
    </w:p>
    <w:sectPr w:rsidR="0087390F" w:rsidRPr="00D7445C" w:rsidSect="00D7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0EAC"/>
    <w:multiLevelType w:val="multilevel"/>
    <w:tmpl w:val="F7D0903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206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3%1.%2.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B5C3AC9"/>
    <w:multiLevelType w:val="hybridMultilevel"/>
    <w:tmpl w:val="C9543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159C"/>
    <w:multiLevelType w:val="multilevel"/>
    <w:tmpl w:val="B4BADF56"/>
    <w:lvl w:ilvl="0">
      <w:start w:val="2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206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3%1.%2.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6477226"/>
    <w:multiLevelType w:val="hybridMultilevel"/>
    <w:tmpl w:val="BF8AC5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54CF1"/>
    <w:multiLevelType w:val="hybridMultilevel"/>
    <w:tmpl w:val="EB0E2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D2"/>
    <w:rsid w:val="000315CB"/>
    <w:rsid w:val="00050AE7"/>
    <w:rsid w:val="00076277"/>
    <w:rsid w:val="00081E70"/>
    <w:rsid w:val="000826CC"/>
    <w:rsid w:val="000834DC"/>
    <w:rsid w:val="00086DE0"/>
    <w:rsid w:val="0009691C"/>
    <w:rsid w:val="000A344C"/>
    <w:rsid w:val="000C1321"/>
    <w:rsid w:val="000C58E1"/>
    <w:rsid w:val="000C5A56"/>
    <w:rsid w:val="000C5E3F"/>
    <w:rsid w:val="000D0CB4"/>
    <w:rsid w:val="000D2834"/>
    <w:rsid w:val="000E34FD"/>
    <w:rsid w:val="000F3FB9"/>
    <w:rsid w:val="000F4E23"/>
    <w:rsid w:val="000F705F"/>
    <w:rsid w:val="000F7B75"/>
    <w:rsid w:val="00104050"/>
    <w:rsid w:val="00105EBE"/>
    <w:rsid w:val="00106F47"/>
    <w:rsid w:val="001218F0"/>
    <w:rsid w:val="00130C76"/>
    <w:rsid w:val="00136F2D"/>
    <w:rsid w:val="00162EDF"/>
    <w:rsid w:val="00167399"/>
    <w:rsid w:val="0018673F"/>
    <w:rsid w:val="001B133E"/>
    <w:rsid w:val="001D5D78"/>
    <w:rsid w:val="001D7A1A"/>
    <w:rsid w:val="001E6930"/>
    <w:rsid w:val="001F045E"/>
    <w:rsid w:val="001F0D1D"/>
    <w:rsid w:val="001F2C28"/>
    <w:rsid w:val="001F4D05"/>
    <w:rsid w:val="00203AAC"/>
    <w:rsid w:val="00203FF8"/>
    <w:rsid w:val="00205F0B"/>
    <w:rsid w:val="00210176"/>
    <w:rsid w:val="0021300A"/>
    <w:rsid w:val="002144D7"/>
    <w:rsid w:val="00220A0D"/>
    <w:rsid w:val="00221CB3"/>
    <w:rsid w:val="00222D46"/>
    <w:rsid w:val="00224CC4"/>
    <w:rsid w:val="00254D67"/>
    <w:rsid w:val="00255E55"/>
    <w:rsid w:val="00256DA7"/>
    <w:rsid w:val="00260A21"/>
    <w:rsid w:val="00262465"/>
    <w:rsid w:val="00265101"/>
    <w:rsid w:val="00267138"/>
    <w:rsid w:val="00267D4D"/>
    <w:rsid w:val="00270B14"/>
    <w:rsid w:val="00274E68"/>
    <w:rsid w:val="00275814"/>
    <w:rsid w:val="0028028D"/>
    <w:rsid w:val="0028707A"/>
    <w:rsid w:val="002A6633"/>
    <w:rsid w:val="002C0EAD"/>
    <w:rsid w:val="002C44CE"/>
    <w:rsid w:val="002D34F5"/>
    <w:rsid w:val="002D4703"/>
    <w:rsid w:val="002E318F"/>
    <w:rsid w:val="002E6A36"/>
    <w:rsid w:val="002F33A6"/>
    <w:rsid w:val="002F6D65"/>
    <w:rsid w:val="0031022B"/>
    <w:rsid w:val="00314C27"/>
    <w:rsid w:val="003231B4"/>
    <w:rsid w:val="00326289"/>
    <w:rsid w:val="00341B0D"/>
    <w:rsid w:val="00345A86"/>
    <w:rsid w:val="00352056"/>
    <w:rsid w:val="003547BF"/>
    <w:rsid w:val="00363492"/>
    <w:rsid w:val="00364999"/>
    <w:rsid w:val="0038427D"/>
    <w:rsid w:val="0038495A"/>
    <w:rsid w:val="00385B0B"/>
    <w:rsid w:val="00387CD8"/>
    <w:rsid w:val="003A2954"/>
    <w:rsid w:val="003B1176"/>
    <w:rsid w:val="003B3650"/>
    <w:rsid w:val="003B52DD"/>
    <w:rsid w:val="003E738C"/>
    <w:rsid w:val="003F3D1D"/>
    <w:rsid w:val="003F74DF"/>
    <w:rsid w:val="003F7FD5"/>
    <w:rsid w:val="004013BF"/>
    <w:rsid w:val="004052E0"/>
    <w:rsid w:val="00415190"/>
    <w:rsid w:val="004315BE"/>
    <w:rsid w:val="004342C3"/>
    <w:rsid w:val="00450955"/>
    <w:rsid w:val="00460B0F"/>
    <w:rsid w:val="00461C59"/>
    <w:rsid w:val="004670BF"/>
    <w:rsid w:val="0048327A"/>
    <w:rsid w:val="00485324"/>
    <w:rsid w:val="00490121"/>
    <w:rsid w:val="0049558F"/>
    <w:rsid w:val="004A524B"/>
    <w:rsid w:val="004B1A03"/>
    <w:rsid w:val="004B334C"/>
    <w:rsid w:val="004C57B0"/>
    <w:rsid w:val="004E4A02"/>
    <w:rsid w:val="004F0F3E"/>
    <w:rsid w:val="004F15EE"/>
    <w:rsid w:val="005024F6"/>
    <w:rsid w:val="005032DE"/>
    <w:rsid w:val="005174F8"/>
    <w:rsid w:val="005177E3"/>
    <w:rsid w:val="005222E3"/>
    <w:rsid w:val="005239FE"/>
    <w:rsid w:val="00532FB7"/>
    <w:rsid w:val="00537D1B"/>
    <w:rsid w:val="0054010F"/>
    <w:rsid w:val="005427F9"/>
    <w:rsid w:val="0054566F"/>
    <w:rsid w:val="00562D9E"/>
    <w:rsid w:val="005643D2"/>
    <w:rsid w:val="00564462"/>
    <w:rsid w:val="005649A3"/>
    <w:rsid w:val="00566D33"/>
    <w:rsid w:val="00570C2D"/>
    <w:rsid w:val="005737D1"/>
    <w:rsid w:val="0057434B"/>
    <w:rsid w:val="005760E0"/>
    <w:rsid w:val="00577FB2"/>
    <w:rsid w:val="005859E6"/>
    <w:rsid w:val="00586247"/>
    <w:rsid w:val="005948D4"/>
    <w:rsid w:val="00596AAE"/>
    <w:rsid w:val="0059707E"/>
    <w:rsid w:val="005A034C"/>
    <w:rsid w:val="005A713F"/>
    <w:rsid w:val="005B2939"/>
    <w:rsid w:val="005C6BBC"/>
    <w:rsid w:val="005C7CB1"/>
    <w:rsid w:val="005F3E16"/>
    <w:rsid w:val="00601096"/>
    <w:rsid w:val="00604640"/>
    <w:rsid w:val="0062732D"/>
    <w:rsid w:val="00634406"/>
    <w:rsid w:val="006419D6"/>
    <w:rsid w:val="006455E0"/>
    <w:rsid w:val="00646649"/>
    <w:rsid w:val="00654980"/>
    <w:rsid w:val="00661301"/>
    <w:rsid w:val="00671597"/>
    <w:rsid w:val="00673E68"/>
    <w:rsid w:val="0068395E"/>
    <w:rsid w:val="006843FD"/>
    <w:rsid w:val="006A1849"/>
    <w:rsid w:val="006A19B2"/>
    <w:rsid w:val="006A3168"/>
    <w:rsid w:val="006C5BE9"/>
    <w:rsid w:val="006D1251"/>
    <w:rsid w:val="006D2F73"/>
    <w:rsid w:val="006F5710"/>
    <w:rsid w:val="00702C55"/>
    <w:rsid w:val="00707813"/>
    <w:rsid w:val="00712E53"/>
    <w:rsid w:val="00785576"/>
    <w:rsid w:val="007A1438"/>
    <w:rsid w:val="007A7848"/>
    <w:rsid w:val="007C37F6"/>
    <w:rsid w:val="007D3583"/>
    <w:rsid w:val="00805900"/>
    <w:rsid w:val="0081608D"/>
    <w:rsid w:val="008379FB"/>
    <w:rsid w:val="00844CFF"/>
    <w:rsid w:val="0085569D"/>
    <w:rsid w:val="00864AA4"/>
    <w:rsid w:val="0087087D"/>
    <w:rsid w:val="0087390F"/>
    <w:rsid w:val="008915FA"/>
    <w:rsid w:val="008A2B63"/>
    <w:rsid w:val="008A507F"/>
    <w:rsid w:val="008B3B57"/>
    <w:rsid w:val="008C01B2"/>
    <w:rsid w:val="008C2EDC"/>
    <w:rsid w:val="008D113D"/>
    <w:rsid w:val="008D7E34"/>
    <w:rsid w:val="008E6BCE"/>
    <w:rsid w:val="008F4825"/>
    <w:rsid w:val="008F7A9A"/>
    <w:rsid w:val="009064B9"/>
    <w:rsid w:val="0093182C"/>
    <w:rsid w:val="00945CCB"/>
    <w:rsid w:val="009568D6"/>
    <w:rsid w:val="00961F4A"/>
    <w:rsid w:val="0096322A"/>
    <w:rsid w:val="00974B07"/>
    <w:rsid w:val="00976068"/>
    <w:rsid w:val="009B23D6"/>
    <w:rsid w:val="009B7C3A"/>
    <w:rsid w:val="009D31D5"/>
    <w:rsid w:val="009E1C6C"/>
    <w:rsid w:val="009F087E"/>
    <w:rsid w:val="00A00376"/>
    <w:rsid w:val="00A420CC"/>
    <w:rsid w:val="00A42E4E"/>
    <w:rsid w:val="00A66978"/>
    <w:rsid w:val="00A719CF"/>
    <w:rsid w:val="00A74BDE"/>
    <w:rsid w:val="00A77D9E"/>
    <w:rsid w:val="00A810D3"/>
    <w:rsid w:val="00A87EE9"/>
    <w:rsid w:val="00A9260E"/>
    <w:rsid w:val="00AA06D6"/>
    <w:rsid w:val="00AA5518"/>
    <w:rsid w:val="00AE5971"/>
    <w:rsid w:val="00AF74C9"/>
    <w:rsid w:val="00B0219F"/>
    <w:rsid w:val="00B17B0F"/>
    <w:rsid w:val="00B345F3"/>
    <w:rsid w:val="00B56185"/>
    <w:rsid w:val="00B61420"/>
    <w:rsid w:val="00B9187E"/>
    <w:rsid w:val="00B92120"/>
    <w:rsid w:val="00B92950"/>
    <w:rsid w:val="00B97F18"/>
    <w:rsid w:val="00BA1D92"/>
    <w:rsid w:val="00BA3030"/>
    <w:rsid w:val="00BA4FCB"/>
    <w:rsid w:val="00BB03C9"/>
    <w:rsid w:val="00BB1F66"/>
    <w:rsid w:val="00BC2A30"/>
    <w:rsid w:val="00BD3AB4"/>
    <w:rsid w:val="00BD3E1F"/>
    <w:rsid w:val="00BD4C1F"/>
    <w:rsid w:val="00BD4E5A"/>
    <w:rsid w:val="00BD7FDC"/>
    <w:rsid w:val="00BE4DF5"/>
    <w:rsid w:val="00BE59F7"/>
    <w:rsid w:val="00BF6DE9"/>
    <w:rsid w:val="00C0439F"/>
    <w:rsid w:val="00C050C8"/>
    <w:rsid w:val="00C158AF"/>
    <w:rsid w:val="00C16805"/>
    <w:rsid w:val="00C213E1"/>
    <w:rsid w:val="00C22278"/>
    <w:rsid w:val="00C32CEE"/>
    <w:rsid w:val="00C507A7"/>
    <w:rsid w:val="00C55510"/>
    <w:rsid w:val="00C61A8F"/>
    <w:rsid w:val="00C640FA"/>
    <w:rsid w:val="00C81004"/>
    <w:rsid w:val="00C8150B"/>
    <w:rsid w:val="00C970E9"/>
    <w:rsid w:val="00CB02B0"/>
    <w:rsid w:val="00CC3450"/>
    <w:rsid w:val="00CE0B11"/>
    <w:rsid w:val="00CE38C0"/>
    <w:rsid w:val="00D17F7D"/>
    <w:rsid w:val="00D36798"/>
    <w:rsid w:val="00D45EC7"/>
    <w:rsid w:val="00D476FC"/>
    <w:rsid w:val="00D565D4"/>
    <w:rsid w:val="00D57781"/>
    <w:rsid w:val="00D577C2"/>
    <w:rsid w:val="00D724DD"/>
    <w:rsid w:val="00D74358"/>
    <w:rsid w:val="00D7445C"/>
    <w:rsid w:val="00D76814"/>
    <w:rsid w:val="00DA5107"/>
    <w:rsid w:val="00DC210E"/>
    <w:rsid w:val="00DC55E2"/>
    <w:rsid w:val="00DD5F70"/>
    <w:rsid w:val="00DD76E8"/>
    <w:rsid w:val="00DD7F81"/>
    <w:rsid w:val="00DE03A5"/>
    <w:rsid w:val="00DE2CEB"/>
    <w:rsid w:val="00DE30FB"/>
    <w:rsid w:val="00DE364C"/>
    <w:rsid w:val="00DE6A8B"/>
    <w:rsid w:val="00E00F3C"/>
    <w:rsid w:val="00E03C66"/>
    <w:rsid w:val="00E31A34"/>
    <w:rsid w:val="00E455AF"/>
    <w:rsid w:val="00E57354"/>
    <w:rsid w:val="00E60BAE"/>
    <w:rsid w:val="00E660C9"/>
    <w:rsid w:val="00E741EA"/>
    <w:rsid w:val="00E816EA"/>
    <w:rsid w:val="00E82106"/>
    <w:rsid w:val="00E954F5"/>
    <w:rsid w:val="00EA7BB6"/>
    <w:rsid w:val="00EB2D5B"/>
    <w:rsid w:val="00EB3581"/>
    <w:rsid w:val="00ED088E"/>
    <w:rsid w:val="00ED4BCC"/>
    <w:rsid w:val="00EF250E"/>
    <w:rsid w:val="00EF2CDC"/>
    <w:rsid w:val="00F06F33"/>
    <w:rsid w:val="00F14D21"/>
    <w:rsid w:val="00F15CC1"/>
    <w:rsid w:val="00F31EC2"/>
    <w:rsid w:val="00F40178"/>
    <w:rsid w:val="00F41352"/>
    <w:rsid w:val="00F475C8"/>
    <w:rsid w:val="00F54451"/>
    <w:rsid w:val="00F55A7A"/>
    <w:rsid w:val="00F67F88"/>
    <w:rsid w:val="00F745E5"/>
    <w:rsid w:val="00F76D78"/>
    <w:rsid w:val="00F833D3"/>
    <w:rsid w:val="00FA4DDE"/>
    <w:rsid w:val="00FB0486"/>
    <w:rsid w:val="00FB0F01"/>
    <w:rsid w:val="00FB4C87"/>
    <w:rsid w:val="00FD10B8"/>
    <w:rsid w:val="00FD2F22"/>
    <w:rsid w:val="00FD3042"/>
    <w:rsid w:val="00FE53B2"/>
    <w:rsid w:val="00FE5FC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C2DA"/>
  <w15:docId w15:val="{FF5413E2-B273-4D96-9C07-36A35EC4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autoRedefine/>
    <w:qFormat/>
    <w:rsid w:val="00076277"/>
    <w:pPr>
      <w:keepNext/>
      <w:spacing w:before="120" w:after="120" w:line="240" w:lineRule="auto"/>
      <w:ind w:left="340" w:hanging="340"/>
      <w:outlineLvl w:val="0"/>
    </w:pPr>
    <w:rPr>
      <w:rFonts w:ascii="Arial" w:hAnsi="Arial"/>
      <w:b/>
      <w:bCs/>
      <w:smallCaps/>
      <w:color w:val="003366"/>
      <w:kern w:val="24"/>
      <w:sz w:val="28"/>
      <w:szCs w:val="32"/>
    </w:rPr>
  </w:style>
  <w:style w:type="character" w:customStyle="1" w:styleId="Stile2Carattere">
    <w:name w:val="Stile2 Carattere"/>
    <w:basedOn w:val="Carpredefinitoparagrafo"/>
    <w:link w:val="Stile2"/>
    <w:rsid w:val="00076277"/>
    <w:rPr>
      <w:rFonts w:ascii="Arial" w:hAnsi="Arial"/>
      <w:b/>
      <w:bCs/>
      <w:smallCaps/>
      <w:color w:val="003366"/>
      <w:kern w:val="24"/>
      <w:sz w:val="28"/>
      <w:szCs w:val="32"/>
    </w:rPr>
  </w:style>
  <w:style w:type="paragraph" w:customStyle="1" w:styleId="Stile3">
    <w:name w:val="Stile3"/>
    <w:basedOn w:val="Normale"/>
    <w:link w:val="Stile3Carattere"/>
    <w:autoRedefine/>
    <w:qFormat/>
    <w:rsid w:val="00076277"/>
    <w:pPr>
      <w:keepNext/>
      <w:tabs>
        <w:tab w:val="num" w:pos="716"/>
      </w:tabs>
      <w:spacing w:before="120" w:after="120" w:line="240" w:lineRule="auto"/>
      <w:ind w:left="716" w:hanging="432"/>
      <w:outlineLvl w:val="0"/>
    </w:pPr>
    <w:rPr>
      <w:rFonts w:ascii="Arial" w:hAnsi="Arial"/>
      <w:b/>
      <w:bCs/>
      <w:smallCaps/>
      <w:color w:val="003366"/>
      <w:kern w:val="24"/>
      <w:sz w:val="28"/>
      <w:szCs w:val="32"/>
      <w:lang w:val="en-US"/>
    </w:rPr>
  </w:style>
  <w:style w:type="character" w:customStyle="1" w:styleId="Stile3Carattere">
    <w:name w:val="Stile3 Carattere"/>
    <w:basedOn w:val="Carpredefinitoparagrafo"/>
    <w:link w:val="Stile3"/>
    <w:rsid w:val="00076277"/>
    <w:rPr>
      <w:rFonts w:ascii="Arial" w:hAnsi="Arial"/>
      <w:b/>
      <w:bCs/>
      <w:smallCaps/>
      <w:color w:val="003366"/>
      <w:kern w:val="24"/>
      <w:sz w:val="28"/>
      <w:szCs w:val="32"/>
      <w:lang w:val="en-US"/>
    </w:rPr>
  </w:style>
  <w:style w:type="paragraph" w:customStyle="1" w:styleId="paragraph">
    <w:name w:val="paragraph"/>
    <w:basedOn w:val="Normale"/>
    <w:rsid w:val="0056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643D2"/>
  </w:style>
  <w:style w:type="character" w:customStyle="1" w:styleId="eop">
    <w:name w:val="eop"/>
    <w:basedOn w:val="Carpredefinitoparagrafo"/>
    <w:rsid w:val="005643D2"/>
  </w:style>
  <w:style w:type="character" w:customStyle="1" w:styleId="contextualspellingandgrammarerror">
    <w:name w:val="contextualspellingandgrammarerror"/>
    <w:basedOn w:val="Carpredefinitoparagrafo"/>
    <w:rsid w:val="0056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Gorlani Maria Corinna</dc:creator>
  <cp:lastModifiedBy>Stefano Corradi</cp:lastModifiedBy>
  <cp:revision>195</cp:revision>
  <cp:lastPrinted>2020-10-03T07:13:00Z</cp:lastPrinted>
  <dcterms:created xsi:type="dcterms:W3CDTF">2021-01-23T15:22:00Z</dcterms:created>
  <dcterms:modified xsi:type="dcterms:W3CDTF">2021-01-23T17:36:00Z</dcterms:modified>
</cp:coreProperties>
</file>